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F5" w:rsidRDefault="00D554F5" w:rsidP="00D554F5">
      <w:pPr>
        <w:ind w:hanging="25"/>
        <w:jc w:val="center"/>
        <w:outlineLvl w:val="0"/>
        <w:rPr>
          <w:b/>
          <w:sz w:val="28"/>
        </w:rPr>
      </w:pPr>
      <w:bookmarkStart w:id="0" w:name="_GoBack"/>
      <w:bookmarkEnd w:id="0"/>
      <w:r>
        <w:rPr>
          <w:b/>
          <w:sz w:val="28"/>
        </w:rPr>
        <w:t>HSE COSHH Assessment Form</w:t>
      </w:r>
    </w:p>
    <w:p w:rsidR="00D554F5" w:rsidRDefault="00D554F5" w:rsidP="00D554F5">
      <w:pPr>
        <w:jc w:val="right"/>
        <w:outlineLvl w:val="0"/>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D554F5" w:rsidTr="00574C00">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D554F5" w:rsidRDefault="00D554F5" w:rsidP="00574C00">
            <w:pPr>
              <w:tabs>
                <w:tab w:val="left" w:pos="10393"/>
              </w:tabs>
              <w:jc w:val="both"/>
              <w:rPr>
                <w:sz w:val="20"/>
                <w:szCs w:val="20"/>
                <w:lang w:eastAsia="en-GB"/>
              </w:rPr>
            </w:pPr>
            <w:r>
              <w:rPr>
                <w:sz w:val="20"/>
                <w:szCs w:val="20"/>
                <w:lang w:eastAsia="en-GB"/>
              </w:rPr>
              <w:t xml:space="preserve">This assessment </w:t>
            </w:r>
            <w:r>
              <w:rPr>
                <w:b/>
                <w:i/>
                <w:sz w:val="20"/>
                <w:szCs w:val="20"/>
                <w:lang w:eastAsia="en-GB"/>
              </w:rPr>
              <w:t>only addresses the risk of harm to health</w:t>
            </w:r>
            <w:r>
              <w:rPr>
                <w:sz w:val="20"/>
                <w:szCs w:val="20"/>
                <w:lang w:eastAsia="en-GB"/>
              </w:rPr>
              <w:t xml:space="preserve"> from the substances listed. Additional risk assessments may be required to control the risk from other hazards associated with this work/the procedures used.</w:t>
            </w:r>
          </w:p>
        </w:tc>
      </w:tr>
      <w:tr w:rsidR="00D554F5" w:rsidTr="00574C00">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D554F5" w:rsidRDefault="00D554F5" w:rsidP="00574C00">
            <w:pPr>
              <w:tabs>
                <w:tab w:val="left" w:pos="2116"/>
              </w:tabs>
              <w:rPr>
                <w:color w:val="FF0000"/>
                <w:sz w:val="18"/>
                <w:szCs w:val="18"/>
                <w:vertAlign w:val="superscript"/>
                <w:lang w:eastAsia="en-GB"/>
              </w:rPr>
            </w:pPr>
            <w:r>
              <w:rPr>
                <w:b/>
                <w:lang w:eastAsia="en-GB"/>
              </w:rPr>
              <w:t xml:space="preserve">Assessor </w:t>
            </w:r>
            <w:r>
              <w:rPr>
                <w:lang w:eastAsia="en-GB"/>
              </w:rPr>
              <w:t>(</w:t>
            </w:r>
            <w:r>
              <w:rPr>
                <w:sz w:val="20"/>
                <w:szCs w:val="20"/>
                <w:lang w:eastAsia="en-GB"/>
              </w:rPr>
              <w:t>print</w:t>
            </w:r>
            <w:r>
              <w:rPr>
                <w:lang w:eastAsia="en-GB"/>
              </w:rPr>
              <w:t xml:space="preserve">) </w:t>
            </w:r>
            <w:r>
              <w:rPr>
                <w:color w:val="FF0000"/>
                <w:sz w:val="18"/>
                <w:szCs w:val="18"/>
                <w:vertAlign w:val="superscript"/>
                <w:lang w:eastAsia="en-GB"/>
              </w:rPr>
              <w:t>(1)</w:t>
            </w:r>
          </w:p>
        </w:tc>
        <w:tc>
          <w:tcPr>
            <w:tcW w:w="5803" w:type="dxa"/>
            <w:gridSpan w:val="4"/>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 xml:space="preserve">Employer/Supervisor </w:t>
            </w:r>
            <w:r>
              <w:rPr>
                <w:color w:val="FF0000"/>
                <w:sz w:val="18"/>
                <w:szCs w:val="18"/>
                <w:vertAlign w:val="superscript"/>
                <w:lang w:eastAsia="en-GB"/>
              </w:rPr>
              <w:t>(2)</w:t>
            </w:r>
          </w:p>
        </w:tc>
      </w:tr>
      <w:tr w:rsidR="00D554F5" w:rsidTr="00574C00">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D554F5" w:rsidRDefault="00D554F5" w:rsidP="00574C00">
            <w:pPr>
              <w:rPr>
                <w:color w:val="FF0000"/>
                <w:sz w:val="18"/>
                <w:szCs w:val="18"/>
                <w:vertAlign w:val="superscript"/>
                <w:lang w:eastAsia="en-GB"/>
              </w:rPr>
            </w:pPr>
            <w:r>
              <w:rPr>
                <w:b/>
                <w:lang w:eastAsia="en-GB"/>
              </w:rPr>
              <w:t xml:space="preserve">Assessment Date </w:t>
            </w:r>
            <w:r>
              <w:rPr>
                <w:color w:val="FF0000"/>
                <w:sz w:val="18"/>
                <w:szCs w:val="18"/>
                <w:vertAlign w:val="superscript"/>
                <w:lang w:eastAsia="en-GB"/>
              </w:rPr>
              <w:t>(3)</w:t>
            </w:r>
          </w:p>
          <w:p w:rsidR="00D554F5" w:rsidRDefault="00D554F5" w:rsidP="00574C00">
            <w:pPr>
              <w:rPr>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Dates reviewed</w:t>
            </w:r>
            <w:r>
              <w:rPr>
                <w:color w:val="FF0000"/>
                <w:sz w:val="18"/>
                <w:szCs w:val="18"/>
                <w:vertAlign w:val="superscript"/>
                <w:lang w:eastAsia="en-GB"/>
              </w:rPr>
              <w:t>(4)</w:t>
            </w:r>
          </w:p>
        </w:tc>
      </w:tr>
      <w:tr w:rsidR="00D554F5" w:rsidTr="00574C00">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p>
        </w:tc>
        <w:tc>
          <w:tcPr>
            <w:tcW w:w="1545"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p>
        </w:tc>
        <w:tc>
          <w:tcPr>
            <w:tcW w:w="1542"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p>
        </w:tc>
      </w:tr>
      <w:tr w:rsidR="00D554F5" w:rsidTr="00574C00">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D554F5" w:rsidRDefault="00D554F5" w:rsidP="00574C00">
            <w:pPr>
              <w:tabs>
                <w:tab w:val="left" w:pos="3339"/>
              </w:tabs>
              <w:rPr>
                <w:b/>
                <w:lang w:eastAsia="en-GB"/>
              </w:rPr>
            </w:pPr>
            <w:r>
              <w:rPr>
                <w:b/>
                <w:lang w:eastAsia="en-GB"/>
              </w:rPr>
              <w:t>HAZARDS IDENTIFIED</w:t>
            </w:r>
            <w:r>
              <w:rPr>
                <w:b/>
                <w:lang w:eastAsia="en-GB"/>
              </w:rPr>
              <w:tab/>
            </w:r>
          </w:p>
          <w:p w:rsidR="00D554F5" w:rsidRDefault="00D554F5" w:rsidP="00574C00">
            <w:pPr>
              <w:jc w:val="both"/>
              <w:rPr>
                <w:sz w:val="20"/>
                <w:szCs w:val="20"/>
                <w:lang w:eastAsia="en-GB"/>
              </w:rPr>
            </w:pPr>
            <w:r>
              <w:rPr>
                <w:sz w:val="20"/>
                <w:szCs w:val="20"/>
                <w:lang w:eastAsia="en-GB"/>
              </w:rPr>
              <w:t xml:space="preserve">*If the substance has a R45 or R49 risk phrase or a H350 or H350i hazard statement, it must also be registered on your personal carcinogen return (at Occupational Health) </w:t>
            </w:r>
            <w:r>
              <w:rPr>
                <w:i/>
                <w:sz w:val="20"/>
                <w:szCs w:val="20"/>
                <w:lang w:eastAsia="en-GB"/>
              </w:rPr>
              <w:t>where exposure is not adequately controlled</w:t>
            </w:r>
            <w:r>
              <w:rPr>
                <w:sz w:val="20"/>
                <w:szCs w:val="20"/>
                <w:lang w:eastAsia="en-GB"/>
              </w:rPr>
              <w:t xml:space="preserve">. </w:t>
            </w:r>
          </w:p>
        </w:tc>
      </w:tr>
      <w:tr w:rsidR="00D554F5" w:rsidTr="00574C00">
        <w:trPr>
          <w:jc w:val="center"/>
        </w:trPr>
        <w:tc>
          <w:tcPr>
            <w:tcW w:w="4216"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Substance</w:t>
            </w:r>
            <w:r>
              <w:rPr>
                <w:color w:val="FF0000"/>
                <w:sz w:val="18"/>
                <w:szCs w:val="18"/>
                <w:vertAlign w:val="superscript"/>
                <w:lang w:eastAsia="en-GB"/>
              </w:rPr>
              <w:t>(5)</w:t>
            </w:r>
          </w:p>
          <w:p w:rsidR="00D554F5" w:rsidRDefault="00D554F5" w:rsidP="00574C00">
            <w:pPr>
              <w:jc w:val="both"/>
              <w:rPr>
                <w:i/>
                <w:lang w:eastAsia="en-GB"/>
              </w:rPr>
            </w:pPr>
            <w:r>
              <w:rPr>
                <w:i/>
                <w:sz w:val="20"/>
                <w:szCs w:val="20"/>
                <w:lang w:eastAsia="en-GB"/>
              </w:rPr>
              <w:t xml:space="preserve">(Name of Chemical, etc. as appropriate); </w:t>
            </w:r>
            <w:r>
              <w:rPr>
                <w:b/>
                <w:i/>
                <w:sz w:val="20"/>
                <w:szCs w:val="20"/>
                <w:lang w:eastAsia="en-GB"/>
              </w:rPr>
              <w:t xml:space="preserve">NB. </w:t>
            </w:r>
          </w:p>
        </w:tc>
        <w:tc>
          <w:tcPr>
            <w:tcW w:w="3545" w:type="dxa"/>
            <w:gridSpan w:val="4"/>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Hazardous Properties</w:t>
            </w:r>
            <w:r>
              <w:rPr>
                <w:color w:val="FF0000"/>
                <w:sz w:val="18"/>
                <w:szCs w:val="18"/>
                <w:vertAlign w:val="superscript"/>
                <w:lang w:eastAsia="en-GB"/>
              </w:rPr>
              <w:t>(6)</w:t>
            </w:r>
          </w:p>
          <w:p w:rsidR="00D554F5" w:rsidRDefault="00D554F5" w:rsidP="00574C00">
            <w:pPr>
              <w:jc w:val="both"/>
              <w:rPr>
                <w:i/>
                <w:sz w:val="20"/>
                <w:szCs w:val="20"/>
                <w:lang w:eastAsia="en-GB"/>
              </w:rPr>
            </w:pPr>
            <w:r>
              <w:rPr>
                <w:i/>
                <w:sz w:val="20"/>
                <w:szCs w:val="20"/>
                <w:lang w:eastAsia="en-GB"/>
              </w:rPr>
              <w:t xml:space="preserve">(Provide details of how the substance could cause harm, e.g. harmful by inhalation, skin contact, flammable, carcinogen, allergen, </w:t>
            </w:r>
            <w:proofErr w:type="spellStart"/>
            <w:r>
              <w:rPr>
                <w:i/>
                <w:sz w:val="20"/>
                <w:szCs w:val="20"/>
                <w:lang w:eastAsia="en-GB"/>
              </w:rPr>
              <w:t>etc</w:t>
            </w:r>
            <w:proofErr w:type="spellEnd"/>
            <w:r>
              <w:rPr>
                <w:i/>
                <w:sz w:val="20"/>
                <w:szCs w:val="20"/>
                <w:lang w:eastAsia="en-GB"/>
              </w:rPr>
              <w:t>)</w:t>
            </w:r>
          </w:p>
        </w:tc>
        <w:tc>
          <w:tcPr>
            <w:tcW w:w="2657"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Quantity</w:t>
            </w:r>
            <w:r>
              <w:rPr>
                <w:color w:val="FF0000"/>
                <w:sz w:val="18"/>
                <w:szCs w:val="18"/>
                <w:vertAlign w:val="superscript"/>
                <w:lang w:eastAsia="en-GB"/>
              </w:rPr>
              <w:t>(7)</w:t>
            </w:r>
          </w:p>
          <w:p w:rsidR="00D554F5" w:rsidRDefault="00D554F5" w:rsidP="00574C00">
            <w:pPr>
              <w:jc w:val="both"/>
              <w:rPr>
                <w:i/>
                <w:sz w:val="20"/>
                <w:szCs w:val="20"/>
                <w:lang w:eastAsia="en-GB"/>
              </w:rPr>
            </w:pPr>
            <w:r>
              <w:rPr>
                <w:i/>
                <w:sz w:val="20"/>
                <w:szCs w:val="20"/>
                <w:lang w:eastAsia="en-GB"/>
              </w:rPr>
              <w:t>(Indicate how much of the substance will be used)</w:t>
            </w:r>
          </w:p>
        </w:tc>
      </w:tr>
      <w:tr w:rsidR="00D554F5" w:rsidTr="00574C00">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D554F5" w:rsidRDefault="00D554F5" w:rsidP="00574C00">
            <w:pPr>
              <w:jc w:val="both"/>
              <w:rPr>
                <w:lang w:val="en-US" w:eastAsia="en-GB"/>
              </w:rPr>
            </w:pPr>
          </w:p>
        </w:tc>
        <w:tc>
          <w:tcPr>
            <w:tcW w:w="3545" w:type="dxa"/>
            <w:gridSpan w:val="4"/>
            <w:tcBorders>
              <w:top w:val="single" w:sz="4" w:space="0" w:color="auto"/>
              <w:left w:val="single" w:sz="4" w:space="0" w:color="auto"/>
              <w:bottom w:val="single" w:sz="4" w:space="0" w:color="auto"/>
              <w:right w:val="single" w:sz="4" w:space="0" w:color="auto"/>
            </w:tcBorders>
          </w:tcPr>
          <w:p w:rsidR="00D554F5" w:rsidRDefault="00D554F5" w:rsidP="00574C00">
            <w:pPr>
              <w:rPr>
                <w:lang w:eastAsia="en-GB"/>
              </w:rPr>
            </w:pPr>
          </w:p>
        </w:tc>
        <w:tc>
          <w:tcPr>
            <w:tcW w:w="2657" w:type="dxa"/>
            <w:tcBorders>
              <w:top w:val="single" w:sz="4" w:space="0" w:color="auto"/>
              <w:left w:val="single" w:sz="4" w:space="0" w:color="auto"/>
              <w:bottom w:val="single" w:sz="4" w:space="0" w:color="auto"/>
              <w:right w:val="single" w:sz="4" w:space="0" w:color="auto"/>
            </w:tcBorders>
          </w:tcPr>
          <w:p w:rsidR="00D554F5" w:rsidRDefault="00D554F5" w:rsidP="00574C00">
            <w:pPr>
              <w:rPr>
                <w:lang w:eastAsia="en-GB"/>
              </w:rPr>
            </w:pPr>
          </w:p>
        </w:tc>
      </w:tr>
      <w:tr w:rsidR="00D554F5" w:rsidTr="00574C00">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D554F5" w:rsidRDefault="00D554F5" w:rsidP="00574C00">
            <w:pPr>
              <w:pStyle w:val="Header"/>
              <w:jc w:val="both"/>
              <w:rPr>
                <w:rFonts w:ascii="Arial" w:hAnsi="Arial" w:cs="Arial"/>
                <w:b/>
                <w:lang w:eastAsia="en-GB"/>
              </w:rPr>
            </w:pPr>
            <w:r>
              <w:rPr>
                <w:rFonts w:ascii="Arial" w:hAnsi="Arial" w:cs="Arial"/>
                <w:b/>
                <w:lang w:eastAsia="en-GB"/>
              </w:rPr>
              <w:t>Additional information</w:t>
            </w:r>
            <w:r>
              <w:rPr>
                <w:rFonts w:ascii="Arial" w:hAnsi="Arial" w:cs="Arial"/>
                <w:color w:val="FF0000"/>
                <w:sz w:val="18"/>
                <w:szCs w:val="18"/>
                <w:vertAlign w:val="superscript"/>
                <w:lang w:eastAsia="en-GB"/>
              </w:rPr>
              <w:t>(8)</w:t>
            </w:r>
          </w:p>
          <w:p w:rsidR="00D554F5" w:rsidRDefault="00D554F5" w:rsidP="00D554F5">
            <w:pPr>
              <w:pStyle w:val="ListParagraph"/>
              <w:numPr>
                <w:ilvl w:val="0"/>
                <w:numId w:val="3"/>
              </w:numPr>
              <w:autoSpaceDE w:val="0"/>
              <w:autoSpaceDN w:val="0"/>
              <w:adjustRightInd w:val="0"/>
              <w:ind w:left="1275" w:hanging="567"/>
              <w:jc w:val="both"/>
              <w:rPr>
                <w:rFonts w:cs="Arial"/>
                <w:lang w:eastAsia="en-GB"/>
              </w:rPr>
            </w:pPr>
            <w:r>
              <w:rPr>
                <w:rFonts w:cs="Arial"/>
                <w:bCs/>
                <w:iCs/>
                <w:lang w:eastAsia="en-GB"/>
              </w:rPr>
              <w:t>Workplace Exposure Limits:</w:t>
            </w:r>
          </w:p>
          <w:p w:rsidR="00D554F5" w:rsidRDefault="00D554F5" w:rsidP="00D554F5">
            <w:pPr>
              <w:pStyle w:val="ListParagraph"/>
              <w:numPr>
                <w:ilvl w:val="0"/>
                <w:numId w:val="3"/>
              </w:numPr>
              <w:autoSpaceDE w:val="0"/>
              <w:autoSpaceDN w:val="0"/>
              <w:adjustRightInd w:val="0"/>
              <w:ind w:left="1275" w:hanging="567"/>
              <w:jc w:val="both"/>
              <w:rPr>
                <w:rFonts w:cs="Arial"/>
                <w:lang w:eastAsia="en-GB"/>
              </w:rPr>
            </w:pPr>
            <w:r>
              <w:rPr>
                <w:rFonts w:cs="Arial"/>
                <w:lang w:eastAsia="en-GB"/>
              </w:rPr>
              <w:t xml:space="preserve">R-phrases: </w:t>
            </w:r>
          </w:p>
          <w:p w:rsidR="00D554F5" w:rsidRDefault="00D554F5" w:rsidP="00D554F5">
            <w:pPr>
              <w:pStyle w:val="ListParagraph"/>
              <w:numPr>
                <w:ilvl w:val="0"/>
                <w:numId w:val="3"/>
              </w:numPr>
              <w:autoSpaceDE w:val="0"/>
              <w:autoSpaceDN w:val="0"/>
              <w:adjustRightInd w:val="0"/>
              <w:ind w:left="1275" w:hanging="567"/>
              <w:jc w:val="both"/>
              <w:rPr>
                <w:rFonts w:cs="Arial"/>
                <w:lang w:eastAsia="en-GB"/>
              </w:rPr>
            </w:pPr>
            <w:r>
              <w:rPr>
                <w:rFonts w:cs="Arial"/>
                <w:lang w:eastAsia="en-GB"/>
              </w:rPr>
              <w:t xml:space="preserve">S-phrases: </w:t>
            </w:r>
          </w:p>
          <w:p w:rsidR="00D554F5" w:rsidRDefault="00D554F5" w:rsidP="00D554F5">
            <w:pPr>
              <w:pStyle w:val="ListParagraph"/>
              <w:numPr>
                <w:ilvl w:val="0"/>
                <w:numId w:val="3"/>
              </w:numPr>
              <w:autoSpaceDE w:val="0"/>
              <w:autoSpaceDN w:val="0"/>
              <w:adjustRightInd w:val="0"/>
              <w:ind w:left="1275" w:hanging="567"/>
              <w:jc w:val="both"/>
              <w:rPr>
                <w:rFonts w:cs="Arial"/>
                <w:lang w:eastAsia="en-GB"/>
              </w:rPr>
            </w:pPr>
            <w:r>
              <w:rPr>
                <w:rFonts w:cs="Arial"/>
                <w:lang w:eastAsia="en-GB"/>
              </w:rPr>
              <w:t>H and P statements:</w:t>
            </w:r>
          </w:p>
        </w:tc>
      </w:tr>
      <w:tr w:rsidR="00D554F5" w:rsidTr="00574C00">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D554F5" w:rsidRDefault="00D554F5" w:rsidP="00574C00">
            <w:pPr>
              <w:pStyle w:val="Header"/>
              <w:jc w:val="both"/>
              <w:rPr>
                <w:rFonts w:ascii="Arial" w:hAnsi="Arial" w:cs="Arial"/>
                <w:b/>
                <w:lang w:eastAsia="en-GB"/>
              </w:rPr>
            </w:pPr>
            <w:r>
              <w:rPr>
                <w:rFonts w:ascii="Arial" w:hAnsi="Arial" w:cs="Arial"/>
                <w:b/>
                <w:lang w:eastAsia="en-GB"/>
              </w:rPr>
              <w:t>Emergency Procedures</w:t>
            </w:r>
            <w:r>
              <w:rPr>
                <w:rFonts w:ascii="Arial" w:hAnsi="Arial" w:cs="Arial"/>
                <w:color w:val="FF0000"/>
                <w:sz w:val="18"/>
                <w:szCs w:val="18"/>
                <w:vertAlign w:val="superscript"/>
                <w:lang w:eastAsia="en-GB"/>
              </w:rPr>
              <w:t>(9)</w:t>
            </w:r>
          </w:p>
          <w:p w:rsidR="00D554F5" w:rsidRDefault="00D554F5" w:rsidP="00D554F5">
            <w:pPr>
              <w:pStyle w:val="ListParagraph"/>
              <w:numPr>
                <w:ilvl w:val="0"/>
                <w:numId w:val="4"/>
              </w:numPr>
              <w:autoSpaceDE w:val="0"/>
              <w:autoSpaceDN w:val="0"/>
              <w:adjustRightInd w:val="0"/>
              <w:ind w:left="1275" w:hanging="567"/>
              <w:jc w:val="both"/>
              <w:rPr>
                <w:rFonts w:cs="Arial"/>
                <w:lang w:eastAsia="en-GB"/>
              </w:rPr>
            </w:pPr>
            <w:r>
              <w:rPr>
                <w:rFonts w:cs="Arial"/>
                <w:lang w:eastAsia="en-GB"/>
              </w:rPr>
              <w:t xml:space="preserve">Eye contact: </w:t>
            </w:r>
          </w:p>
          <w:p w:rsidR="00D554F5" w:rsidRDefault="00D554F5" w:rsidP="00D554F5">
            <w:pPr>
              <w:pStyle w:val="ListParagraph"/>
              <w:numPr>
                <w:ilvl w:val="0"/>
                <w:numId w:val="4"/>
              </w:numPr>
              <w:autoSpaceDE w:val="0"/>
              <w:autoSpaceDN w:val="0"/>
              <w:adjustRightInd w:val="0"/>
              <w:ind w:left="1275" w:hanging="567"/>
              <w:jc w:val="both"/>
              <w:rPr>
                <w:rFonts w:cs="Arial"/>
                <w:lang w:eastAsia="en-GB"/>
              </w:rPr>
            </w:pPr>
            <w:r>
              <w:rPr>
                <w:rFonts w:cs="Arial"/>
                <w:lang w:eastAsia="en-GB"/>
              </w:rPr>
              <w:t>Inhalation:</w:t>
            </w:r>
            <w:r>
              <w:rPr>
                <w:rFonts w:cs="Arial"/>
                <w:lang w:val="en-US" w:eastAsia="en-GB"/>
              </w:rPr>
              <w:t xml:space="preserve"> </w:t>
            </w:r>
          </w:p>
          <w:p w:rsidR="00D554F5" w:rsidRDefault="00D554F5" w:rsidP="00D554F5">
            <w:pPr>
              <w:pStyle w:val="ListParagraph"/>
              <w:numPr>
                <w:ilvl w:val="0"/>
                <w:numId w:val="4"/>
              </w:numPr>
              <w:autoSpaceDE w:val="0"/>
              <w:autoSpaceDN w:val="0"/>
              <w:adjustRightInd w:val="0"/>
              <w:ind w:left="1275" w:hanging="567"/>
              <w:jc w:val="both"/>
              <w:rPr>
                <w:rFonts w:cs="Arial"/>
                <w:lang w:eastAsia="en-GB"/>
              </w:rPr>
            </w:pPr>
            <w:r>
              <w:rPr>
                <w:rFonts w:cs="Arial"/>
                <w:lang w:eastAsia="en-GB"/>
              </w:rPr>
              <w:t xml:space="preserve">Skin contact </w:t>
            </w:r>
          </w:p>
          <w:p w:rsidR="00D554F5" w:rsidRDefault="00D554F5" w:rsidP="00D554F5">
            <w:pPr>
              <w:pStyle w:val="ListParagraph"/>
              <w:numPr>
                <w:ilvl w:val="0"/>
                <w:numId w:val="4"/>
              </w:numPr>
              <w:autoSpaceDE w:val="0"/>
              <w:autoSpaceDN w:val="0"/>
              <w:adjustRightInd w:val="0"/>
              <w:ind w:left="1275" w:hanging="567"/>
              <w:jc w:val="both"/>
              <w:rPr>
                <w:rFonts w:cs="Arial"/>
                <w:lang w:eastAsia="en-GB"/>
              </w:rPr>
            </w:pPr>
            <w:r>
              <w:rPr>
                <w:rFonts w:cs="Arial"/>
                <w:lang w:eastAsia="en-GB"/>
              </w:rPr>
              <w:t xml:space="preserve">Ingestion: </w:t>
            </w:r>
          </w:p>
          <w:p w:rsidR="00D554F5" w:rsidRDefault="00D554F5" w:rsidP="00D554F5">
            <w:pPr>
              <w:pStyle w:val="ListParagraph"/>
              <w:numPr>
                <w:ilvl w:val="0"/>
                <w:numId w:val="4"/>
              </w:numPr>
              <w:autoSpaceDE w:val="0"/>
              <w:autoSpaceDN w:val="0"/>
              <w:adjustRightInd w:val="0"/>
              <w:ind w:left="1275" w:hanging="567"/>
              <w:jc w:val="both"/>
              <w:rPr>
                <w:rFonts w:cs="Arial"/>
                <w:lang w:eastAsia="en-GB"/>
              </w:rPr>
            </w:pPr>
            <w:r>
              <w:rPr>
                <w:rFonts w:cs="Arial"/>
                <w:lang w:eastAsia="en-GB"/>
              </w:rPr>
              <w:t xml:space="preserve">Spill procedure: </w:t>
            </w:r>
          </w:p>
        </w:tc>
      </w:tr>
      <w:tr w:rsidR="00D554F5" w:rsidTr="00574C00">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 xml:space="preserve">What will the chemical </w:t>
            </w:r>
            <w:proofErr w:type="gramStart"/>
            <w:r>
              <w:rPr>
                <w:b/>
                <w:lang w:eastAsia="en-GB"/>
              </w:rPr>
              <w:t>be</w:t>
            </w:r>
            <w:proofErr w:type="gramEnd"/>
            <w:r>
              <w:rPr>
                <w:b/>
                <w:lang w:eastAsia="en-GB"/>
              </w:rPr>
              <w:t xml:space="preserve"> used for?  </w:t>
            </w:r>
            <w:r>
              <w:rPr>
                <w:i/>
                <w:sz w:val="20"/>
                <w:szCs w:val="20"/>
                <w:lang w:eastAsia="en-GB"/>
              </w:rPr>
              <w:t>(insert title of experiment or experimental procedure)</w:t>
            </w:r>
            <w:r>
              <w:rPr>
                <w:b/>
                <w:lang w:eastAsia="en-GB"/>
              </w:rPr>
              <w:t xml:space="preserve"> Who may be exposed? </w:t>
            </w:r>
            <w:r>
              <w:rPr>
                <w:color w:val="FF0000"/>
                <w:sz w:val="18"/>
                <w:szCs w:val="18"/>
                <w:vertAlign w:val="superscript"/>
                <w:lang w:eastAsia="en-GB"/>
              </w:rPr>
              <w:t>(10)</w:t>
            </w:r>
          </w:p>
          <w:p w:rsidR="00D554F5" w:rsidRDefault="00D554F5" w:rsidP="00574C00">
            <w:pPr>
              <w:rPr>
                <w:lang w:eastAsia="en-GB"/>
              </w:rPr>
            </w:pPr>
          </w:p>
          <w:p w:rsidR="00D554F5" w:rsidRDefault="00D554F5" w:rsidP="00574C00">
            <w:pPr>
              <w:rPr>
                <w:lang w:eastAsia="en-GB"/>
              </w:rPr>
            </w:pPr>
          </w:p>
          <w:p w:rsidR="00D554F5" w:rsidRDefault="00D554F5" w:rsidP="00574C00">
            <w:pPr>
              <w:rPr>
                <w:lang w:eastAsia="en-GB"/>
              </w:rPr>
            </w:pPr>
          </w:p>
        </w:tc>
      </w:tr>
    </w:tbl>
    <w:p w:rsidR="00D554F5" w:rsidRDefault="00D554F5" w:rsidP="00D554F5">
      <w:pPr>
        <w:rPr>
          <w:rFonts w:ascii="Times New Roman" w:hAnsi="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D554F5" w:rsidTr="00574C00">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D554F5" w:rsidRDefault="00D554F5" w:rsidP="00574C00">
            <w:pPr>
              <w:rPr>
                <w:b/>
                <w:lang w:eastAsia="en-GB"/>
              </w:rPr>
            </w:pPr>
            <w:r>
              <w:rPr>
                <w:b/>
                <w:lang w:eastAsia="en-GB"/>
              </w:rPr>
              <w:t xml:space="preserve">METHODS OF PREVENTION OR CONTROL OF EXPOSURE </w:t>
            </w:r>
          </w:p>
          <w:p w:rsidR="00D554F5" w:rsidRDefault="00D554F5" w:rsidP="00574C00">
            <w:pPr>
              <w:rPr>
                <w:b/>
                <w:lang w:eastAsia="en-GB"/>
              </w:rPr>
            </w:pPr>
            <w:r>
              <w:rPr>
                <w:sz w:val="20"/>
                <w:szCs w:val="20"/>
                <w:lang w:eastAsia="en-GB"/>
              </w:rPr>
              <w:t>(select all that apply by circling/ticking/highlighting the appropriate statement)</w:t>
            </w:r>
          </w:p>
        </w:tc>
      </w:tr>
    </w:tbl>
    <w:p w:rsidR="00D554F5" w:rsidRDefault="00D554F5" w:rsidP="00D554F5">
      <w:pPr>
        <w:rPr>
          <w:rFonts w:ascii="Times New Roman" w:hAnsi="Times New Roman"/>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310"/>
      </w:tblGrid>
      <w:tr w:rsidR="00D554F5" w:rsidTr="00574C00">
        <w:tc>
          <w:tcPr>
            <w:tcW w:w="5130"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1. Engineering controls required</w:t>
            </w:r>
            <w:r>
              <w:rPr>
                <w:color w:val="FF0000"/>
                <w:sz w:val="18"/>
                <w:szCs w:val="18"/>
                <w:vertAlign w:val="superscript"/>
                <w:lang w:eastAsia="en-GB"/>
              </w:rPr>
              <w:t>(11)</w:t>
            </w:r>
          </w:p>
          <w:p w:rsidR="00D554F5" w:rsidRDefault="00D554F5" w:rsidP="00D554F5">
            <w:pPr>
              <w:pStyle w:val="ListParagraph"/>
              <w:numPr>
                <w:ilvl w:val="0"/>
                <w:numId w:val="2"/>
              </w:numPr>
              <w:ind w:left="318" w:hanging="283"/>
              <w:rPr>
                <w:rFonts w:cs="Arial"/>
                <w:lang w:eastAsia="en-GB"/>
              </w:rPr>
            </w:pPr>
            <w:r>
              <w:rPr>
                <w:rFonts w:cs="Arial"/>
                <w:lang w:eastAsia="en-GB"/>
              </w:rPr>
              <w:t>total containment</w:t>
            </w:r>
          </w:p>
          <w:p w:rsidR="00D554F5" w:rsidRDefault="00D554F5" w:rsidP="00D554F5">
            <w:pPr>
              <w:pStyle w:val="ListParagraph"/>
              <w:numPr>
                <w:ilvl w:val="0"/>
                <w:numId w:val="2"/>
              </w:numPr>
              <w:ind w:left="318" w:hanging="283"/>
              <w:rPr>
                <w:rFonts w:cs="Arial"/>
                <w:lang w:eastAsia="en-GB"/>
              </w:rPr>
            </w:pPr>
            <w:r>
              <w:rPr>
                <w:rFonts w:cs="Arial"/>
                <w:lang w:eastAsia="en-GB"/>
              </w:rPr>
              <w:t>fume cupboard</w:t>
            </w:r>
          </w:p>
          <w:p w:rsidR="00D554F5" w:rsidRDefault="00D554F5" w:rsidP="00D554F5">
            <w:pPr>
              <w:pStyle w:val="ListParagraph"/>
              <w:numPr>
                <w:ilvl w:val="0"/>
                <w:numId w:val="2"/>
              </w:numPr>
              <w:ind w:left="318" w:hanging="283"/>
              <w:rPr>
                <w:rFonts w:cs="Arial"/>
                <w:lang w:eastAsia="en-GB"/>
              </w:rPr>
            </w:pPr>
            <w:r>
              <w:rPr>
                <w:rFonts w:cs="Arial"/>
                <w:lang w:eastAsia="en-GB"/>
              </w:rPr>
              <w:t>local exhaust ventilation</w:t>
            </w:r>
          </w:p>
          <w:p w:rsidR="00D554F5" w:rsidRDefault="00D554F5" w:rsidP="00D554F5">
            <w:pPr>
              <w:pStyle w:val="ListParagraph"/>
              <w:numPr>
                <w:ilvl w:val="0"/>
                <w:numId w:val="2"/>
              </w:numPr>
              <w:ind w:left="318" w:hanging="283"/>
              <w:rPr>
                <w:rFonts w:cs="Arial"/>
                <w:lang w:eastAsia="en-GB"/>
              </w:rPr>
            </w:pPr>
            <w:r>
              <w:rPr>
                <w:rFonts w:cs="Arial"/>
                <w:lang w:eastAsia="en-GB"/>
              </w:rPr>
              <w:t>blast screen</w:t>
            </w:r>
          </w:p>
        </w:tc>
        <w:tc>
          <w:tcPr>
            <w:tcW w:w="5310"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2. Access control</w:t>
            </w:r>
            <w:r>
              <w:rPr>
                <w:color w:val="FF0000"/>
                <w:sz w:val="18"/>
                <w:szCs w:val="18"/>
                <w:vertAlign w:val="superscript"/>
                <w:lang w:eastAsia="en-GB"/>
              </w:rPr>
              <w:t>(12)</w:t>
            </w:r>
          </w:p>
          <w:p w:rsidR="00D554F5" w:rsidRDefault="00D554F5" w:rsidP="00D554F5">
            <w:pPr>
              <w:pStyle w:val="ListParagraph"/>
              <w:numPr>
                <w:ilvl w:val="0"/>
                <w:numId w:val="1"/>
              </w:numPr>
              <w:tabs>
                <w:tab w:val="clear" w:pos="1276"/>
                <w:tab w:val="num" w:pos="318"/>
              </w:tabs>
              <w:ind w:left="318" w:hanging="284"/>
              <w:rPr>
                <w:rFonts w:cs="Arial"/>
                <w:lang w:eastAsia="en-GB"/>
              </w:rPr>
            </w:pPr>
            <w:r>
              <w:rPr>
                <w:rFonts w:cs="Arial"/>
                <w:lang w:eastAsia="en-GB"/>
              </w:rPr>
              <w:t>restricted to competent personnel</w:t>
            </w:r>
          </w:p>
          <w:p w:rsidR="00D554F5" w:rsidRDefault="00D554F5" w:rsidP="00D554F5">
            <w:pPr>
              <w:pStyle w:val="ListParagraph"/>
              <w:numPr>
                <w:ilvl w:val="0"/>
                <w:numId w:val="1"/>
              </w:numPr>
              <w:tabs>
                <w:tab w:val="clear" w:pos="1276"/>
                <w:tab w:val="num" w:pos="318"/>
              </w:tabs>
              <w:ind w:left="318" w:hanging="284"/>
              <w:rPr>
                <w:rFonts w:cs="Arial"/>
                <w:lang w:eastAsia="en-GB"/>
              </w:rPr>
            </w:pPr>
            <w:r>
              <w:rPr>
                <w:rFonts w:cs="Arial"/>
                <w:lang w:eastAsia="en-GB"/>
              </w:rPr>
              <w:t>special containment facility (give specific area):</w:t>
            </w:r>
          </w:p>
          <w:p w:rsidR="00D554F5" w:rsidRDefault="00D554F5" w:rsidP="00574C00">
            <w:pPr>
              <w:pStyle w:val="ListParagraph"/>
              <w:ind w:left="318"/>
              <w:rPr>
                <w:rFonts w:cs="Arial"/>
                <w:lang w:eastAsia="en-GB"/>
              </w:rPr>
            </w:pPr>
          </w:p>
        </w:tc>
      </w:tr>
      <w:tr w:rsidR="00D554F5" w:rsidTr="00574C00">
        <w:tc>
          <w:tcPr>
            <w:tcW w:w="5130" w:type="dxa"/>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3. Special procedures</w:t>
            </w:r>
            <w:r>
              <w:rPr>
                <w:color w:val="FF0000"/>
                <w:sz w:val="18"/>
                <w:szCs w:val="18"/>
                <w:vertAlign w:val="superscript"/>
                <w:lang w:eastAsia="en-GB"/>
              </w:rPr>
              <w:t>(13)</w:t>
            </w:r>
          </w:p>
          <w:p w:rsidR="00D554F5" w:rsidRDefault="00D554F5" w:rsidP="00D554F5">
            <w:pPr>
              <w:numPr>
                <w:ilvl w:val="0"/>
                <w:numId w:val="1"/>
              </w:numPr>
              <w:tabs>
                <w:tab w:val="clear" w:pos="1276"/>
                <w:tab w:val="num" w:pos="318"/>
              </w:tabs>
              <w:ind w:left="318" w:hanging="283"/>
              <w:rPr>
                <w:sz w:val="20"/>
                <w:szCs w:val="20"/>
                <w:lang w:eastAsia="en-GB"/>
              </w:rPr>
            </w:pPr>
            <w:r>
              <w:rPr>
                <w:sz w:val="20"/>
                <w:szCs w:val="20"/>
                <w:lang w:eastAsia="en-GB"/>
              </w:rPr>
              <w:t xml:space="preserve">Standard Operating Procedure (SOP) required   </w:t>
            </w:r>
            <w:r>
              <w:rPr>
                <w:sz w:val="20"/>
                <w:szCs w:val="20"/>
                <w:lang w:eastAsia="en-GB"/>
              </w:rPr>
              <w:sym w:font="Wingdings" w:char="F0A8"/>
            </w:r>
          </w:p>
          <w:p w:rsidR="00D554F5" w:rsidRDefault="00D554F5" w:rsidP="00D554F5">
            <w:pPr>
              <w:numPr>
                <w:ilvl w:val="0"/>
                <w:numId w:val="1"/>
              </w:numPr>
              <w:tabs>
                <w:tab w:val="clear" w:pos="1276"/>
                <w:tab w:val="num" w:pos="318"/>
              </w:tabs>
              <w:ind w:left="318" w:hanging="283"/>
              <w:rPr>
                <w:sz w:val="20"/>
                <w:szCs w:val="20"/>
                <w:lang w:eastAsia="en-GB"/>
              </w:rPr>
            </w:pPr>
            <w:r>
              <w:rPr>
                <w:sz w:val="20"/>
                <w:szCs w:val="20"/>
                <w:lang w:eastAsia="en-GB"/>
              </w:rPr>
              <w:t xml:space="preserve">Code of practice, local rules, </w:t>
            </w:r>
            <w:proofErr w:type="spellStart"/>
            <w:r>
              <w:rPr>
                <w:sz w:val="20"/>
                <w:szCs w:val="20"/>
                <w:lang w:eastAsia="en-GB"/>
              </w:rPr>
              <w:t>etc</w:t>
            </w:r>
            <w:proofErr w:type="spellEnd"/>
            <w:r>
              <w:rPr>
                <w:sz w:val="20"/>
                <w:szCs w:val="20"/>
                <w:lang w:eastAsia="en-GB"/>
              </w:rPr>
              <w:t xml:space="preserve">   </w:t>
            </w:r>
            <w:r>
              <w:rPr>
                <w:sz w:val="20"/>
                <w:szCs w:val="20"/>
                <w:lang w:eastAsia="en-GB"/>
              </w:rPr>
              <w:sym w:font="Wingdings" w:char="F0A8"/>
            </w:r>
          </w:p>
          <w:p w:rsidR="00D554F5" w:rsidRDefault="00D554F5" w:rsidP="00574C00">
            <w:pPr>
              <w:ind w:left="318"/>
              <w:rPr>
                <w:lang w:eastAsia="en-GB"/>
              </w:rPr>
            </w:pPr>
          </w:p>
          <w:p w:rsidR="00D554F5" w:rsidRDefault="00D554F5" w:rsidP="00574C00">
            <w:pPr>
              <w:ind w:left="35"/>
              <w:rPr>
                <w:lang w:eastAsia="en-GB"/>
              </w:rPr>
            </w:pPr>
          </w:p>
        </w:tc>
        <w:tc>
          <w:tcPr>
            <w:tcW w:w="5310" w:type="dxa"/>
            <w:tcBorders>
              <w:top w:val="single" w:sz="4" w:space="0" w:color="auto"/>
              <w:left w:val="single" w:sz="4" w:space="0" w:color="auto"/>
              <w:bottom w:val="single" w:sz="4" w:space="0" w:color="auto"/>
              <w:right w:val="single" w:sz="4" w:space="0" w:color="auto"/>
            </w:tcBorders>
          </w:tcPr>
          <w:p w:rsidR="00D554F5" w:rsidRDefault="00D554F5" w:rsidP="00574C00">
            <w:pPr>
              <w:rPr>
                <w:b/>
                <w:sz w:val="20"/>
                <w:szCs w:val="20"/>
                <w:lang w:eastAsia="en-GB"/>
              </w:rPr>
            </w:pPr>
            <w:r>
              <w:rPr>
                <w:b/>
                <w:lang w:eastAsia="en-GB"/>
              </w:rPr>
              <w:t>4</w:t>
            </w:r>
            <w:r>
              <w:rPr>
                <w:lang w:eastAsia="en-GB"/>
              </w:rPr>
              <w:t xml:space="preserve">. </w:t>
            </w:r>
            <w:r>
              <w:rPr>
                <w:b/>
                <w:lang w:eastAsia="en-GB"/>
              </w:rPr>
              <w:t>Approved PPE</w:t>
            </w:r>
            <w:r>
              <w:rPr>
                <w:color w:val="FF0000"/>
                <w:sz w:val="18"/>
                <w:szCs w:val="18"/>
                <w:vertAlign w:val="superscript"/>
                <w:lang w:eastAsia="en-GB"/>
              </w:rPr>
              <w:t>(14)</w:t>
            </w:r>
            <w:r>
              <w:rPr>
                <w:b/>
                <w:lang w:eastAsia="en-GB"/>
              </w:rPr>
              <w:t xml:space="preserve"> </w:t>
            </w:r>
            <w:r>
              <w:rPr>
                <w:i/>
                <w:sz w:val="20"/>
                <w:szCs w:val="20"/>
                <w:lang w:eastAsia="en-GB"/>
              </w:rPr>
              <w:t>( Note: PPE is to be used as the ‘last resort’ when controlling exposure)</w:t>
            </w:r>
            <w:r>
              <w:rPr>
                <w:color w:val="FF0000"/>
                <w:sz w:val="20"/>
                <w:szCs w:val="20"/>
                <w:vertAlign w:val="superscript"/>
                <w:lang w:eastAsia="en-GB"/>
              </w:rPr>
              <w:t xml:space="preserve"> </w:t>
            </w:r>
          </w:p>
          <w:p w:rsidR="00D554F5" w:rsidRDefault="00D554F5" w:rsidP="00D554F5">
            <w:pPr>
              <w:numPr>
                <w:ilvl w:val="0"/>
                <w:numId w:val="1"/>
              </w:numPr>
              <w:tabs>
                <w:tab w:val="clear" w:pos="1276"/>
                <w:tab w:val="num" w:pos="318"/>
              </w:tabs>
              <w:ind w:left="318" w:hanging="284"/>
              <w:rPr>
                <w:sz w:val="20"/>
                <w:szCs w:val="20"/>
                <w:lang w:eastAsia="en-GB"/>
              </w:rPr>
            </w:pPr>
            <w:r>
              <w:rPr>
                <w:sz w:val="20"/>
                <w:szCs w:val="20"/>
                <w:lang w:eastAsia="en-GB"/>
              </w:rPr>
              <w:t xml:space="preserve">gloves </w:t>
            </w:r>
            <w:proofErr w:type="spellStart"/>
            <w:r>
              <w:rPr>
                <w:sz w:val="20"/>
                <w:szCs w:val="20"/>
                <w:lang w:eastAsia="en-GB"/>
              </w:rPr>
              <w:t>etc</w:t>
            </w:r>
            <w:proofErr w:type="spellEnd"/>
            <w:r>
              <w:rPr>
                <w:sz w:val="20"/>
                <w:szCs w:val="20"/>
                <w:lang w:eastAsia="en-GB"/>
              </w:rPr>
              <w:t xml:space="preserve"> (specify type)</w:t>
            </w:r>
          </w:p>
          <w:p w:rsidR="00D554F5" w:rsidRDefault="00D554F5" w:rsidP="00D554F5">
            <w:pPr>
              <w:numPr>
                <w:ilvl w:val="0"/>
                <w:numId w:val="1"/>
              </w:numPr>
              <w:tabs>
                <w:tab w:val="clear" w:pos="1276"/>
                <w:tab w:val="num" w:pos="318"/>
              </w:tabs>
              <w:ind w:left="318" w:hanging="284"/>
              <w:rPr>
                <w:sz w:val="20"/>
                <w:szCs w:val="20"/>
                <w:lang w:eastAsia="en-GB"/>
              </w:rPr>
            </w:pPr>
            <w:r>
              <w:rPr>
                <w:sz w:val="20"/>
                <w:szCs w:val="20"/>
                <w:lang w:eastAsia="en-GB"/>
              </w:rPr>
              <w:t>eye protection (specify type)</w:t>
            </w:r>
          </w:p>
          <w:p w:rsidR="00D554F5" w:rsidRDefault="00D554F5" w:rsidP="00D554F5">
            <w:pPr>
              <w:numPr>
                <w:ilvl w:val="0"/>
                <w:numId w:val="1"/>
              </w:numPr>
              <w:tabs>
                <w:tab w:val="clear" w:pos="1276"/>
                <w:tab w:val="num" w:pos="318"/>
              </w:tabs>
              <w:ind w:left="318" w:hanging="284"/>
              <w:rPr>
                <w:sz w:val="20"/>
                <w:szCs w:val="20"/>
                <w:lang w:eastAsia="en-GB"/>
              </w:rPr>
            </w:pPr>
            <w:r>
              <w:rPr>
                <w:sz w:val="20"/>
                <w:szCs w:val="20"/>
                <w:lang w:eastAsia="en-GB"/>
              </w:rPr>
              <w:t>laboratory coat/overalls (specify type)</w:t>
            </w:r>
          </w:p>
          <w:p w:rsidR="00D554F5" w:rsidRDefault="00D554F5" w:rsidP="00D554F5">
            <w:pPr>
              <w:numPr>
                <w:ilvl w:val="0"/>
                <w:numId w:val="1"/>
              </w:numPr>
              <w:tabs>
                <w:tab w:val="clear" w:pos="1276"/>
                <w:tab w:val="num" w:pos="318"/>
              </w:tabs>
              <w:ind w:left="318" w:hanging="284"/>
              <w:rPr>
                <w:sz w:val="20"/>
                <w:szCs w:val="20"/>
                <w:lang w:eastAsia="en-GB"/>
              </w:rPr>
            </w:pPr>
            <w:r>
              <w:rPr>
                <w:sz w:val="20"/>
                <w:szCs w:val="20"/>
                <w:lang w:eastAsia="en-GB"/>
              </w:rPr>
              <w:t>other PPE (specify)</w:t>
            </w:r>
          </w:p>
          <w:p w:rsidR="00D554F5" w:rsidRDefault="00D554F5" w:rsidP="00574C00">
            <w:pPr>
              <w:ind w:left="318"/>
              <w:rPr>
                <w:lang w:eastAsia="en-GB"/>
              </w:rPr>
            </w:pPr>
          </w:p>
        </w:tc>
      </w:tr>
      <w:tr w:rsidR="00D554F5" w:rsidTr="00574C00">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D554F5" w:rsidRDefault="00D554F5" w:rsidP="00574C00">
            <w:pPr>
              <w:rPr>
                <w:sz w:val="18"/>
                <w:szCs w:val="18"/>
                <w:lang w:eastAsia="en-GB"/>
              </w:rPr>
            </w:pPr>
            <w:r>
              <w:rPr>
                <w:b/>
                <w:lang w:eastAsia="en-GB"/>
              </w:rPr>
              <w:lastRenderedPageBreak/>
              <w:t>Disposal Procedures</w:t>
            </w:r>
            <w:r>
              <w:rPr>
                <w:color w:val="FF0000"/>
                <w:sz w:val="18"/>
                <w:szCs w:val="18"/>
                <w:vertAlign w:val="superscript"/>
                <w:lang w:eastAsia="en-GB"/>
              </w:rPr>
              <w:t>(15)</w:t>
            </w:r>
            <w:r>
              <w:rPr>
                <w:sz w:val="18"/>
                <w:szCs w:val="18"/>
                <w:lang w:eastAsia="en-GB"/>
              </w:rPr>
              <w:t xml:space="preserve"> </w:t>
            </w:r>
            <w:r>
              <w:rPr>
                <w:i/>
                <w:sz w:val="18"/>
                <w:szCs w:val="18"/>
                <w:lang w:eastAsia="en-GB"/>
              </w:rPr>
              <w:t>(Give details of waste disposal procedure to be used)</w:t>
            </w:r>
            <w:r>
              <w:rPr>
                <w:color w:val="FF0000"/>
                <w:sz w:val="18"/>
                <w:szCs w:val="18"/>
                <w:vertAlign w:val="superscript"/>
                <w:lang w:eastAsia="en-GB"/>
              </w:rPr>
              <w:t xml:space="preserve"> </w:t>
            </w:r>
          </w:p>
          <w:p w:rsidR="00D554F5" w:rsidRDefault="00D554F5" w:rsidP="00D554F5">
            <w:pPr>
              <w:pStyle w:val="ListParagraph"/>
              <w:numPr>
                <w:ilvl w:val="0"/>
                <w:numId w:val="5"/>
              </w:numPr>
              <w:rPr>
                <w:rFonts w:cs="Arial"/>
                <w:lang w:eastAsia="en-GB"/>
              </w:rPr>
            </w:pPr>
            <w:r>
              <w:rPr>
                <w:rFonts w:cs="Arial"/>
                <w:lang w:eastAsia="en-GB"/>
              </w:rPr>
              <w:t xml:space="preserve">Are chemicals with risk phrases R50-R59 or hazard statements H400 – H413 (environmental </w:t>
            </w:r>
          </w:p>
          <w:p w:rsidR="00D554F5" w:rsidRDefault="00D554F5" w:rsidP="00574C00">
            <w:pPr>
              <w:pStyle w:val="ListParagraph"/>
              <w:rPr>
                <w:rFonts w:cs="Arial"/>
                <w:lang w:eastAsia="en-GB"/>
              </w:rPr>
            </w:pPr>
            <w:proofErr w:type="gramStart"/>
            <w:r>
              <w:rPr>
                <w:rFonts w:cs="Arial"/>
                <w:lang w:eastAsia="en-GB"/>
              </w:rPr>
              <w:t>hazards</w:t>
            </w:r>
            <w:proofErr w:type="gramEnd"/>
            <w:r>
              <w:rPr>
                <w:rFonts w:cs="Arial"/>
                <w:lang w:eastAsia="en-GB"/>
              </w:rPr>
              <w:t>) involved?                                                                                                                           Yes / No</w:t>
            </w:r>
          </w:p>
          <w:p w:rsidR="00D554F5" w:rsidRDefault="00D554F5" w:rsidP="00574C00">
            <w:pPr>
              <w:jc w:val="both"/>
              <w:rPr>
                <w:b/>
                <w:lang w:eastAsia="en-GB"/>
              </w:rPr>
            </w:pPr>
          </w:p>
          <w:p w:rsidR="00D554F5" w:rsidRDefault="00D554F5" w:rsidP="00574C00">
            <w:pPr>
              <w:jc w:val="both"/>
              <w:rPr>
                <w:b/>
                <w:lang w:eastAsia="en-GB"/>
              </w:rPr>
            </w:pPr>
          </w:p>
        </w:tc>
      </w:tr>
      <w:tr w:rsidR="00D554F5" w:rsidTr="00574C00">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TRAINING REQUIREMENTS</w:t>
            </w:r>
            <w:r>
              <w:rPr>
                <w:color w:val="FF0000"/>
                <w:sz w:val="18"/>
                <w:szCs w:val="18"/>
                <w:vertAlign w:val="superscript"/>
                <w:lang w:eastAsia="en-GB"/>
              </w:rPr>
              <w:t>(16)</w:t>
            </w:r>
          </w:p>
          <w:p w:rsidR="00D554F5" w:rsidRDefault="00D554F5" w:rsidP="00574C00">
            <w:pPr>
              <w:rPr>
                <w:sz w:val="20"/>
                <w:szCs w:val="20"/>
                <w:lang w:eastAsia="en-GB"/>
              </w:rPr>
            </w:pPr>
            <w:r>
              <w:rPr>
                <w:sz w:val="20"/>
                <w:szCs w:val="20"/>
                <w:lang w:eastAsia="en-GB"/>
              </w:rPr>
              <w:t>(List any specialised training requirements before work can begin)</w:t>
            </w:r>
          </w:p>
          <w:p w:rsidR="00D554F5" w:rsidRDefault="00D554F5" w:rsidP="00574C00">
            <w:pPr>
              <w:rPr>
                <w:b/>
                <w:lang w:eastAsia="en-GB"/>
              </w:rPr>
            </w:pPr>
          </w:p>
        </w:tc>
      </w:tr>
      <w:tr w:rsidR="00D554F5" w:rsidTr="00574C00">
        <w:trPr>
          <w:trHeight w:val="783"/>
        </w:trPr>
        <w:tc>
          <w:tcPr>
            <w:tcW w:w="10440" w:type="dxa"/>
            <w:gridSpan w:val="2"/>
            <w:tcBorders>
              <w:top w:val="single" w:sz="4" w:space="0" w:color="auto"/>
              <w:left w:val="single" w:sz="4" w:space="0" w:color="auto"/>
              <w:bottom w:val="single" w:sz="4" w:space="0" w:color="auto"/>
              <w:right w:val="single" w:sz="4" w:space="0" w:color="auto"/>
            </w:tcBorders>
          </w:tcPr>
          <w:p w:rsidR="00D554F5" w:rsidRDefault="00D554F5" w:rsidP="00574C00">
            <w:pPr>
              <w:rPr>
                <w:b/>
                <w:lang w:eastAsia="en-GB"/>
              </w:rPr>
            </w:pPr>
            <w:r>
              <w:rPr>
                <w:b/>
                <w:lang w:eastAsia="en-GB"/>
              </w:rPr>
              <w:t>HANDLING AND STORAGE REQUIREMENTS</w:t>
            </w:r>
            <w:r>
              <w:rPr>
                <w:color w:val="FF0000"/>
                <w:sz w:val="18"/>
                <w:szCs w:val="18"/>
                <w:vertAlign w:val="superscript"/>
                <w:lang w:eastAsia="en-GB"/>
              </w:rPr>
              <w:t>(17)</w:t>
            </w:r>
          </w:p>
          <w:p w:rsidR="00D554F5" w:rsidRDefault="00D554F5" w:rsidP="00574C00">
            <w:pPr>
              <w:rPr>
                <w:sz w:val="20"/>
                <w:szCs w:val="20"/>
                <w:lang w:eastAsia="en-GB"/>
              </w:rPr>
            </w:pPr>
            <w:r>
              <w:rPr>
                <w:sz w:val="20"/>
                <w:szCs w:val="20"/>
                <w:lang w:eastAsia="en-GB"/>
              </w:rPr>
              <w:t xml:space="preserve">(Note any special requirements e.g. ventilation, chemical incompatibility, flash point, </w:t>
            </w:r>
            <w:proofErr w:type="spellStart"/>
            <w:r>
              <w:rPr>
                <w:sz w:val="20"/>
                <w:szCs w:val="20"/>
                <w:lang w:eastAsia="en-GB"/>
              </w:rPr>
              <w:t>etc</w:t>
            </w:r>
            <w:proofErr w:type="spellEnd"/>
            <w:r>
              <w:rPr>
                <w:sz w:val="20"/>
                <w:szCs w:val="20"/>
                <w:lang w:eastAsia="en-GB"/>
              </w:rPr>
              <w:t>)</w:t>
            </w:r>
          </w:p>
          <w:p w:rsidR="00D554F5" w:rsidRDefault="00D554F5" w:rsidP="00574C00">
            <w:pPr>
              <w:rPr>
                <w:b/>
                <w:lang w:eastAsia="en-GB"/>
              </w:rPr>
            </w:pPr>
          </w:p>
        </w:tc>
      </w:tr>
    </w:tbl>
    <w:p w:rsidR="00D554F5" w:rsidRDefault="00D554F5" w:rsidP="00D554F5">
      <w:pPr>
        <w:rPr>
          <w:rFonts w:ascii="Times New Roman" w:hAnsi="Times New Roman"/>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D554F5" w:rsidTr="00574C00">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D554F5" w:rsidRDefault="00D554F5" w:rsidP="00574C00">
            <w:pPr>
              <w:jc w:val="both"/>
              <w:rPr>
                <w:b/>
                <w:i/>
                <w:lang w:eastAsia="en-GB"/>
              </w:rPr>
            </w:pPr>
            <w:r>
              <w:rPr>
                <w:b/>
                <w:lang w:eastAsia="en-GB"/>
              </w:rPr>
              <w:t>ASSESSMENT OF RISK USING CONTROLS DETAILED ABOVE</w:t>
            </w:r>
            <w:r>
              <w:rPr>
                <w:color w:val="FF0000"/>
                <w:sz w:val="18"/>
                <w:szCs w:val="18"/>
                <w:vertAlign w:val="superscript"/>
                <w:lang w:eastAsia="en-GB"/>
              </w:rPr>
              <w:t>(18)</w:t>
            </w:r>
          </w:p>
          <w:p w:rsidR="00D554F5" w:rsidRDefault="00D554F5" w:rsidP="00574C00">
            <w:pPr>
              <w:jc w:val="both"/>
              <w:rPr>
                <w:lang w:eastAsia="en-GB"/>
              </w:rPr>
            </w:pPr>
            <w:r>
              <w:rPr>
                <w:i/>
                <w:sz w:val="20"/>
                <w:szCs w:val="20"/>
                <w:lang w:eastAsia="en-GB"/>
              </w:rPr>
              <w:t xml:space="preserve">(Are the hazards/risks suitably controlled, using the control measures detailed above? If not, state the further actions required, e.g. Requirement for a standard operating procedure (SOP), </w:t>
            </w:r>
            <w:proofErr w:type="spellStart"/>
            <w:r>
              <w:rPr>
                <w:i/>
                <w:sz w:val="20"/>
                <w:szCs w:val="20"/>
                <w:lang w:eastAsia="en-GB"/>
              </w:rPr>
              <w:t>etc</w:t>
            </w:r>
            <w:proofErr w:type="spellEnd"/>
            <w:r>
              <w:rPr>
                <w:i/>
                <w:sz w:val="20"/>
                <w:szCs w:val="20"/>
                <w:lang w:eastAsia="en-GB"/>
              </w:rPr>
              <w:t>).</w:t>
            </w:r>
            <w:r>
              <w:rPr>
                <w:color w:val="FF0000"/>
                <w:sz w:val="18"/>
                <w:szCs w:val="18"/>
                <w:vertAlign w:val="superscript"/>
                <w:lang w:eastAsia="en-GB"/>
              </w:rPr>
              <w:t xml:space="preserve"> </w:t>
            </w:r>
          </w:p>
          <w:p w:rsidR="00D554F5" w:rsidRDefault="00D554F5" w:rsidP="00574C00">
            <w:pPr>
              <w:rPr>
                <w:lang w:eastAsia="en-GB"/>
              </w:rPr>
            </w:pPr>
          </w:p>
        </w:tc>
      </w:tr>
    </w:tbl>
    <w:p w:rsidR="00D554F5" w:rsidRDefault="00D554F5" w:rsidP="00D554F5">
      <w:pPr>
        <w:jc w:val="both"/>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554F5" w:rsidTr="00574C00">
        <w:trPr>
          <w:trHeight w:val="577"/>
        </w:trPr>
        <w:tc>
          <w:tcPr>
            <w:tcW w:w="10530" w:type="dxa"/>
            <w:tcBorders>
              <w:top w:val="single" w:sz="4" w:space="0" w:color="auto"/>
              <w:left w:val="single" w:sz="4" w:space="0" w:color="auto"/>
              <w:bottom w:val="single" w:sz="4" w:space="0" w:color="auto"/>
              <w:right w:val="single" w:sz="4" w:space="0" w:color="auto"/>
            </w:tcBorders>
          </w:tcPr>
          <w:p w:rsidR="00D554F5" w:rsidRDefault="00D554F5" w:rsidP="00574C00">
            <w:pPr>
              <w:jc w:val="both"/>
              <w:rPr>
                <w:color w:val="FF0000"/>
                <w:lang w:eastAsia="en-GB"/>
              </w:rPr>
            </w:pPr>
            <w:r>
              <w:rPr>
                <w:b/>
                <w:u w:val="single"/>
                <w:lang w:eastAsia="en-GB"/>
              </w:rPr>
              <w:t xml:space="preserve">Authorisation  by </w:t>
            </w:r>
            <w:r>
              <w:rPr>
                <w:b/>
                <w:lang w:eastAsia="en-GB"/>
              </w:rPr>
              <w:t>Employer/Supervisor</w:t>
            </w:r>
            <w:r>
              <w:rPr>
                <w:b/>
                <w:u w:val="single"/>
                <w:lang w:eastAsia="en-GB"/>
              </w:rPr>
              <w:t xml:space="preserve"> </w:t>
            </w:r>
            <w:r>
              <w:rPr>
                <w:color w:val="FF0000"/>
                <w:sz w:val="18"/>
                <w:szCs w:val="18"/>
                <w:vertAlign w:val="superscript"/>
              </w:rPr>
              <w:t>19</w:t>
            </w:r>
          </w:p>
          <w:p w:rsidR="00D554F5" w:rsidRDefault="00D554F5" w:rsidP="00574C00">
            <w:pPr>
              <w:jc w:val="both"/>
              <w:rPr>
                <w:b/>
                <w:sz w:val="20"/>
                <w:szCs w:val="20"/>
                <w:lang w:eastAsia="en-GB"/>
              </w:rPr>
            </w:pPr>
            <w:r>
              <w:rPr>
                <w:b/>
                <w:sz w:val="20"/>
                <w:szCs w:val="20"/>
                <w:lang w:eastAsia="en-GB"/>
              </w:rPr>
              <w:t xml:space="preserve">I confirm that I have considered and understand the chemical to be used and the associated hazards. I am satisfied that all of the hazards have been identified and that the control measures to be followed will reduce the risks to as low a level as reasonably practicable. </w:t>
            </w:r>
          </w:p>
          <w:p w:rsidR="00D554F5" w:rsidRDefault="00D554F5" w:rsidP="00574C00">
            <w:pPr>
              <w:jc w:val="both"/>
              <w:rPr>
                <w:b/>
                <w:sz w:val="20"/>
                <w:szCs w:val="20"/>
                <w:lang w:eastAsia="en-GB"/>
              </w:rPr>
            </w:pPr>
          </w:p>
          <w:p w:rsidR="00D554F5" w:rsidRDefault="00D554F5" w:rsidP="00574C00">
            <w:pPr>
              <w:jc w:val="both"/>
              <w:rPr>
                <w:b/>
                <w:sz w:val="20"/>
                <w:szCs w:val="20"/>
                <w:lang w:eastAsia="en-GB"/>
              </w:rPr>
            </w:pPr>
            <w:r>
              <w:rPr>
                <w:b/>
                <w:sz w:val="20"/>
                <w:szCs w:val="20"/>
                <w:lang w:eastAsia="en-GB"/>
              </w:rPr>
              <w:t>Print name:                                                                                  Signed:</w:t>
            </w:r>
          </w:p>
          <w:p w:rsidR="00D554F5" w:rsidRDefault="00D554F5" w:rsidP="00574C00">
            <w:pPr>
              <w:jc w:val="both"/>
              <w:rPr>
                <w:b/>
                <w:sz w:val="20"/>
                <w:szCs w:val="20"/>
                <w:lang w:eastAsia="en-GB"/>
              </w:rPr>
            </w:pPr>
          </w:p>
          <w:p w:rsidR="00D554F5" w:rsidRDefault="00D554F5" w:rsidP="00574C00">
            <w:pPr>
              <w:jc w:val="both"/>
              <w:rPr>
                <w:b/>
                <w:lang w:eastAsia="en-GB"/>
              </w:rPr>
            </w:pPr>
            <w:r>
              <w:rPr>
                <w:b/>
                <w:sz w:val="20"/>
                <w:szCs w:val="20"/>
                <w:lang w:eastAsia="en-GB"/>
              </w:rPr>
              <w:t>Date:</w:t>
            </w:r>
          </w:p>
        </w:tc>
      </w:tr>
    </w:tbl>
    <w:p w:rsidR="00D554F5" w:rsidRDefault="00D554F5" w:rsidP="00D554F5"/>
    <w:p w:rsidR="00D554F5" w:rsidRPr="006B29CA" w:rsidRDefault="00D554F5" w:rsidP="00D554F5">
      <w:pPr>
        <w:ind w:left="-360"/>
        <w:jc w:val="both"/>
        <w:rPr>
          <w:sz w:val="20"/>
          <w:szCs w:val="20"/>
        </w:rPr>
      </w:pPr>
      <w:r w:rsidRPr="006B29CA">
        <w:rPr>
          <w:b/>
          <w:sz w:val="20"/>
          <w:szCs w:val="20"/>
          <w:u w:val="single"/>
        </w:rPr>
        <w:t xml:space="preserve">Declaration by </w:t>
      </w:r>
      <w:r w:rsidRPr="006B29CA">
        <w:rPr>
          <w:b/>
          <w:sz w:val="20"/>
          <w:szCs w:val="20"/>
          <w:lang w:eastAsia="en-GB"/>
        </w:rPr>
        <w:t>Employer/Supervisor</w:t>
      </w:r>
      <w:r w:rsidRPr="006B29CA">
        <w:rPr>
          <w:color w:val="FF0000"/>
          <w:sz w:val="20"/>
          <w:szCs w:val="20"/>
          <w:vertAlign w:val="superscript"/>
        </w:rPr>
        <w:t xml:space="preserve"> (20)</w:t>
      </w:r>
    </w:p>
    <w:p w:rsidR="00D554F5" w:rsidRPr="006B29CA" w:rsidRDefault="00D554F5" w:rsidP="00D554F5">
      <w:pPr>
        <w:ind w:left="-360"/>
        <w:jc w:val="both"/>
        <w:rPr>
          <w:sz w:val="20"/>
          <w:szCs w:val="20"/>
        </w:rPr>
      </w:pPr>
      <w:r w:rsidRPr="006B29CA">
        <w:rPr>
          <w:b/>
          <w:sz w:val="20"/>
          <w:szCs w:val="20"/>
        </w:rPr>
        <w:t>I confirm that I have read this COSHH Assessment and that I understand the hazards and risks involved and will follow all of the safety procedures stated.</w:t>
      </w:r>
    </w:p>
    <w:p w:rsidR="00D554F5" w:rsidRPr="006B29CA" w:rsidRDefault="00D554F5" w:rsidP="00D554F5">
      <w:pPr>
        <w:jc w:val="both"/>
        <w:rPr>
          <w:b/>
          <w:sz w:val="20"/>
          <w:szCs w:val="20"/>
          <w:u w:val="single"/>
        </w:rPr>
      </w:pPr>
    </w:p>
    <w:p w:rsidR="00D554F5" w:rsidRPr="006B29CA" w:rsidRDefault="00D554F5" w:rsidP="00D554F5">
      <w:pPr>
        <w:ind w:left="-360"/>
        <w:jc w:val="both"/>
        <w:rPr>
          <w:sz w:val="20"/>
          <w:szCs w:val="20"/>
        </w:rPr>
      </w:pPr>
      <w:r w:rsidRPr="006B29CA">
        <w:rPr>
          <w:b/>
          <w:sz w:val="20"/>
          <w:szCs w:val="20"/>
          <w:u w:val="single"/>
        </w:rPr>
        <w:t xml:space="preserve">Declaration by </w:t>
      </w:r>
      <w:r w:rsidRPr="006B29CA">
        <w:rPr>
          <w:b/>
          <w:sz w:val="20"/>
          <w:szCs w:val="20"/>
          <w:lang w:eastAsia="en-GB"/>
        </w:rPr>
        <w:t>employee</w:t>
      </w:r>
      <w:r w:rsidRPr="006B29CA">
        <w:rPr>
          <w:color w:val="FF0000"/>
          <w:sz w:val="20"/>
          <w:szCs w:val="20"/>
          <w:vertAlign w:val="superscript"/>
        </w:rPr>
        <w:t>201</w:t>
      </w:r>
    </w:p>
    <w:tbl>
      <w:tblPr>
        <w:tblpPr w:leftFromText="180" w:rightFromText="180" w:vertAnchor="text" w:horzAnchor="margin" w:tblpXSpec="center" w:tblpY="111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2700"/>
        <w:gridCol w:w="2520"/>
        <w:gridCol w:w="1962"/>
      </w:tblGrid>
      <w:tr w:rsidR="00D554F5" w:rsidRPr="006B29CA" w:rsidTr="00574C00">
        <w:tc>
          <w:tcPr>
            <w:tcW w:w="3258"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b/>
                <w:sz w:val="20"/>
                <w:szCs w:val="20"/>
                <w:lang w:eastAsia="en-GB"/>
              </w:rPr>
            </w:pPr>
            <w:r w:rsidRPr="006B29CA">
              <w:rPr>
                <w:b/>
                <w:sz w:val="20"/>
                <w:szCs w:val="20"/>
                <w:lang w:eastAsia="en-GB"/>
              </w:rPr>
              <w:t>Name (please print)</w:t>
            </w:r>
          </w:p>
          <w:p w:rsidR="00D554F5" w:rsidRPr="006B29CA" w:rsidRDefault="00D554F5" w:rsidP="00574C00">
            <w:pPr>
              <w:ind w:left="-180"/>
              <w:jc w:val="both"/>
              <w:rPr>
                <w:b/>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b/>
                <w:sz w:val="20"/>
                <w:szCs w:val="20"/>
                <w:lang w:eastAsia="en-GB"/>
              </w:rPr>
            </w:pPr>
            <w:r w:rsidRPr="006B29CA">
              <w:rPr>
                <w:b/>
                <w:sz w:val="20"/>
                <w:szCs w:val="20"/>
                <w:lang w:eastAsia="en-GB"/>
              </w:rPr>
              <w:t>Signed</w:t>
            </w:r>
          </w:p>
        </w:tc>
        <w:tc>
          <w:tcPr>
            <w:tcW w:w="252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b/>
                <w:sz w:val="20"/>
                <w:szCs w:val="20"/>
                <w:lang w:eastAsia="en-GB"/>
              </w:rPr>
            </w:pPr>
            <w:r w:rsidRPr="006B29CA">
              <w:rPr>
                <w:b/>
                <w:sz w:val="20"/>
                <w:szCs w:val="20"/>
                <w:lang w:eastAsia="en-GB"/>
              </w:rPr>
              <w:t>PI countersignature</w:t>
            </w:r>
          </w:p>
        </w:tc>
        <w:tc>
          <w:tcPr>
            <w:tcW w:w="1962"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b/>
                <w:sz w:val="20"/>
                <w:szCs w:val="20"/>
                <w:lang w:eastAsia="en-GB"/>
              </w:rPr>
            </w:pPr>
            <w:r>
              <w:rPr>
                <w:b/>
                <w:sz w:val="20"/>
                <w:szCs w:val="20"/>
                <w:lang w:eastAsia="en-GB"/>
              </w:rPr>
              <w:t>D</w:t>
            </w:r>
            <w:r w:rsidRPr="006B29CA">
              <w:rPr>
                <w:b/>
                <w:sz w:val="20"/>
                <w:szCs w:val="20"/>
                <w:lang w:eastAsia="en-GB"/>
              </w:rPr>
              <w:t>ate</w:t>
            </w:r>
          </w:p>
        </w:tc>
      </w:tr>
      <w:tr w:rsidR="00D554F5" w:rsidRPr="006B29CA" w:rsidTr="00574C00">
        <w:trPr>
          <w:trHeight w:val="471"/>
        </w:trPr>
        <w:tc>
          <w:tcPr>
            <w:tcW w:w="3258"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252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1962"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r>
      <w:tr w:rsidR="00D554F5" w:rsidRPr="006B29CA" w:rsidTr="00574C00">
        <w:trPr>
          <w:trHeight w:val="471"/>
        </w:trPr>
        <w:tc>
          <w:tcPr>
            <w:tcW w:w="3258"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270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2520"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c>
          <w:tcPr>
            <w:tcW w:w="1962" w:type="dxa"/>
            <w:tcBorders>
              <w:top w:val="single" w:sz="4" w:space="0" w:color="auto"/>
              <w:left w:val="single" w:sz="4" w:space="0" w:color="auto"/>
              <w:bottom w:val="single" w:sz="4" w:space="0" w:color="auto"/>
              <w:right w:val="single" w:sz="4" w:space="0" w:color="auto"/>
            </w:tcBorders>
          </w:tcPr>
          <w:p w:rsidR="00D554F5" w:rsidRPr="006B29CA" w:rsidRDefault="00D554F5" w:rsidP="00574C00">
            <w:pPr>
              <w:jc w:val="both"/>
              <w:rPr>
                <w:sz w:val="20"/>
                <w:szCs w:val="20"/>
                <w:lang w:eastAsia="en-GB"/>
              </w:rPr>
            </w:pPr>
          </w:p>
        </w:tc>
      </w:tr>
    </w:tbl>
    <w:p w:rsidR="00D554F5" w:rsidRPr="006B29CA" w:rsidRDefault="00D554F5" w:rsidP="00D554F5">
      <w:pPr>
        <w:ind w:left="-360"/>
        <w:jc w:val="both"/>
        <w:rPr>
          <w:sz w:val="20"/>
          <w:szCs w:val="20"/>
        </w:rPr>
      </w:pPr>
      <w:r w:rsidRPr="006B29CA">
        <w:rPr>
          <w:b/>
          <w:sz w:val="20"/>
          <w:szCs w:val="20"/>
        </w:rPr>
        <w:t>I confirm that the employee who has signed below is competent to undertake the work. My counter-signature indicates that I am happy for the work to proceed.</w:t>
      </w:r>
    </w:p>
    <w:p w:rsidR="00D554F5" w:rsidRPr="006B29CA" w:rsidRDefault="00D554F5" w:rsidP="00D554F5">
      <w:pPr>
        <w:jc w:val="both"/>
        <w:rPr>
          <w:sz w:val="20"/>
          <w:szCs w:val="20"/>
        </w:rPr>
      </w:pPr>
    </w:p>
    <w:p w:rsidR="00D554F5" w:rsidRDefault="00D554F5" w:rsidP="00D554F5">
      <w:pPr>
        <w:rPr>
          <w:szCs w:val="24"/>
        </w:rPr>
      </w:pPr>
      <w:r>
        <w:rPr>
          <w:szCs w:val="24"/>
        </w:rPr>
        <w:br w:type="page"/>
      </w:r>
    </w:p>
    <w:p w:rsidR="00D554F5" w:rsidRPr="00CA7FE9" w:rsidRDefault="00D554F5" w:rsidP="00D554F5">
      <w:pPr>
        <w:jc w:val="center"/>
        <w:rPr>
          <w:b/>
          <w:sz w:val="20"/>
          <w:szCs w:val="20"/>
          <w:u w:val="single"/>
        </w:rPr>
      </w:pPr>
      <w:r w:rsidRPr="00CA7FE9">
        <w:rPr>
          <w:b/>
          <w:sz w:val="20"/>
          <w:szCs w:val="20"/>
          <w:u w:val="single"/>
        </w:rPr>
        <w:lastRenderedPageBreak/>
        <w:t>Guidance notes for COSHH assessment form</w:t>
      </w:r>
    </w:p>
    <w:p w:rsidR="00D554F5" w:rsidRPr="00CA7FE9" w:rsidRDefault="00D554F5" w:rsidP="00D554F5">
      <w:pPr>
        <w:jc w:val="both"/>
        <w:rPr>
          <w:sz w:val="20"/>
          <w:szCs w:val="20"/>
        </w:rPr>
      </w:pPr>
    </w:p>
    <w:p w:rsidR="00D554F5" w:rsidRPr="00CA7FE9" w:rsidRDefault="00D554F5" w:rsidP="00D554F5">
      <w:pPr>
        <w:jc w:val="both"/>
        <w:rPr>
          <w:sz w:val="20"/>
          <w:szCs w:val="20"/>
        </w:rPr>
      </w:pPr>
      <w:r w:rsidRPr="00CA7FE9">
        <w:rPr>
          <w:sz w:val="20"/>
          <w:szCs w:val="20"/>
        </w:rPr>
        <w:t xml:space="preserve">This form must be completed for every hazardous chemical used within the company. The form must be signed by the employee and their employer/supervisor </w:t>
      </w:r>
      <w:r w:rsidRPr="00CA7FE9">
        <w:rPr>
          <w:sz w:val="20"/>
          <w:szCs w:val="20"/>
          <w:u w:val="single"/>
        </w:rPr>
        <w:t>before</w:t>
      </w:r>
      <w:r w:rsidRPr="00CA7FE9">
        <w:rPr>
          <w:sz w:val="20"/>
          <w:szCs w:val="20"/>
        </w:rPr>
        <w:t xml:space="preserve"> the work starts. </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b/>
          <w:sz w:val="20"/>
          <w:szCs w:val="20"/>
        </w:rPr>
      </w:pPr>
      <w:r w:rsidRPr="00CA7FE9">
        <w:rPr>
          <w:b/>
          <w:sz w:val="20"/>
          <w:szCs w:val="20"/>
        </w:rPr>
        <w:t>Assessor:</w:t>
      </w:r>
      <w:r w:rsidRPr="00CA7FE9">
        <w:rPr>
          <w:sz w:val="20"/>
          <w:szCs w:val="20"/>
        </w:rPr>
        <w:t xml:space="preserve"> Insert the name of the person doing this assessment</w:t>
      </w:r>
    </w:p>
    <w:p w:rsidR="00D554F5" w:rsidRPr="00CA7FE9" w:rsidRDefault="00D554F5" w:rsidP="00D554F5">
      <w:pPr>
        <w:ind w:left="567"/>
        <w:jc w:val="both"/>
        <w:rPr>
          <w:b/>
          <w:sz w:val="20"/>
          <w:szCs w:val="20"/>
        </w:rPr>
      </w:pPr>
    </w:p>
    <w:p w:rsidR="00D554F5" w:rsidRPr="00CA7FE9" w:rsidRDefault="00D554F5" w:rsidP="00D554F5">
      <w:pPr>
        <w:numPr>
          <w:ilvl w:val="0"/>
          <w:numId w:val="6"/>
        </w:numPr>
        <w:tabs>
          <w:tab w:val="clear" w:pos="1080"/>
          <w:tab w:val="num" w:pos="567"/>
        </w:tabs>
        <w:ind w:left="567" w:hanging="567"/>
        <w:jc w:val="both"/>
        <w:rPr>
          <w:b/>
          <w:sz w:val="20"/>
          <w:szCs w:val="20"/>
        </w:rPr>
      </w:pPr>
      <w:r w:rsidRPr="00CA7FE9">
        <w:rPr>
          <w:b/>
          <w:sz w:val="20"/>
          <w:szCs w:val="20"/>
          <w:lang w:eastAsia="en-GB"/>
        </w:rPr>
        <w:t>Employer/Supervisor</w:t>
      </w:r>
      <w:r w:rsidRPr="00CA7FE9">
        <w:rPr>
          <w:sz w:val="20"/>
          <w:szCs w:val="20"/>
        </w:rPr>
        <w:t xml:space="preserve"> Insert the name of </w:t>
      </w:r>
      <w:r w:rsidRPr="00CA7FE9">
        <w:rPr>
          <w:b/>
          <w:sz w:val="20"/>
          <w:szCs w:val="20"/>
        </w:rPr>
        <w:t xml:space="preserve">the </w:t>
      </w:r>
      <w:r w:rsidRPr="00CA7FE9">
        <w:rPr>
          <w:b/>
          <w:sz w:val="20"/>
          <w:szCs w:val="20"/>
          <w:lang w:eastAsia="en-GB"/>
        </w:rPr>
        <w:t>Employer/Supervisor</w:t>
      </w:r>
      <w:r w:rsidRPr="00CA7FE9">
        <w:rPr>
          <w:b/>
          <w:sz w:val="20"/>
          <w:szCs w:val="20"/>
        </w:rPr>
        <w:t>.</w:t>
      </w:r>
    </w:p>
    <w:p w:rsidR="00D554F5" w:rsidRPr="00CA7FE9" w:rsidRDefault="00D554F5" w:rsidP="00D554F5">
      <w:pPr>
        <w:jc w:val="both"/>
        <w:rPr>
          <w:b/>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Assessment Date:</w:t>
      </w:r>
      <w:r w:rsidRPr="00CA7FE9">
        <w:rPr>
          <w:sz w:val="20"/>
          <w:szCs w:val="20"/>
        </w:rPr>
        <w:t xml:space="preserve"> Insert the date that the assessment form is completed. The assessment is valid for a maximum of 1 year. It must be reviewed after 1 year, or if a significant change occurs (change of lab, pregnancy, </w:t>
      </w:r>
      <w:proofErr w:type="spellStart"/>
      <w:r w:rsidRPr="00CA7FE9">
        <w:rPr>
          <w:sz w:val="20"/>
          <w:szCs w:val="20"/>
        </w:rPr>
        <w:t>etc</w:t>
      </w:r>
      <w:proofErr w:type="spellEnd"/>
      <w:r w:rsidRPr="00CA7FE9">
        <w:rPr>
          <w:sz w:val="20"/>
          <w:szCs w:val="20"/>
        </w:rPr>
        <w:t xml:space="preserve">).   </w:t>
      </w:r>
    </w:p>
    <w:p w:rsidR="00D554F5" w:rsidRPr="00CA7FE9" w:rsidRDefault="00D554F5" w:rsidP="00D554F5">
      <w:pPr>
        <w:pStyle w:val="ListParagraph"/>
        <w:jc w:val="bot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 xml:space="preserve">Dates reviewed: </w:t>
      </w:r>
      <w:r w:rsidRPr="00CA7FE9">
        <w:rPr>
          <w:sz w:val="20"/>
          <w:szCs w:val="20"/>
        </w:rPr>
        <w:t>all COSHH assessments must be reviewed annually (as a minimum). The review date should be entered here, and signed by the assessor to confirm that the assessment is still valid.</w:t>
      </w:r>
      <w:r w:rsidRPr="00CA7FE9">
        <w:rPr>
          <w:sz w:val="20"/>
          <w:szCs w:val="20"/>
        </w:rPr>
        <w:br/>
      </w: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Substance:</w:t>
      </w:r>
      <w:r w:rsidRPr="00CA7FE9">
        <w:rPr>
          <w:sz w:val="20"/>
          <w:szCs w:val="20"/>
        </w:rPr>
        <w:t xml:space="preserve"> insert name of the chemical to be used. NB.</w:t>
      </w:r>
      <w:r w:rsidRPr="00CA7FE9">
        <w:rPr>
          <w:b/>
          <w:i/>
          <w:sz w:val="20"/>
          <w:szCs w:val="20"/>
        </w:rPr>
        <w:t xml:space="preserve"> </w:t>
      </w:r>
      <w:r w:rsidRPr="00CA7FE9">
        <w:rPr>
          <w:sz w:val="20"/>
          <w:szCs w:val="20"/>
        </w:rPr>
        <w:t xml:space="preserve">Biological hazards must not be assessed on this COSHH form. </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Hazardous properties</w:t>
      </w:r>
      <w:r w:rsidRPr="00CA7FE9">
        <w:rPr>
          <w:sz w:val="20"/>
          <w:szCs w:val="20"/>
        </w:rPr>
        <w:t xml:space="preserve">: insert details of all of the hazardous properties of the chemical – egg. Flammable, explosive, carcinogen, harmful by inhalation, </w:t>
      </w:r>
      <w:proofErr w:type="spellStart"/>
      <w:r w:rsidRPr="00CA7FE9">
        <w:rPr>
          <w:sz w:val="20"/>
          <w:szCs w:val="20"/>
        </w:rPr>
        <w:t>etc</w:t>
      </w:r>
      <w:proofErr w:type="spellEnd"/>
      <w:r w:rsidRPr="00CA7FE9">
        <w:rPr>
          <w:sz w:val="20"/>
          <w:szCs w:val="20"/>
        </w:rPr>
        <w:t>).</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Quantity</w:t>
      </w:r>
      <w:r w:rsidRPr="00CA7FE9">
        <w:rPr>
          <w:sz w:val="20"/>
          <w:szCs w:val="20"/>
        </w:rPr>
        <w:t xml:space="preserve">: insert quantity to be used (mg, g, ml, </w:t>
      </w:r>
      <w:proofErr w:type="spellStart"/>
      <w:r w:rsidRPr="00CA7FE9">
        <w:rPr>
          <w:sz w:val="20"/>
          <w:szCs w:val="20"/>
        </w:rPr>
        <w:t>etc</w:t>
      </w:r>
      <w:proofErr w:type="spellEnd"/>
      <w:r w:rsidRPr="00CA7FE9">
        <w:rPr>
          <w:sz w:val="20"/>
          <w:szCs w:val="20"/>
        </w:rPr>
        <w:t xml:space="preserve">) </w:t>
      </w:r>
    </w:p>
    <w:p w:rsidR="00D554F5" w:rsidRPr="00CA7FE9" w:rsidRDefault="00D554F5" w:rsidP="00D554F5">
      <w:pPr>
        <w:pStyle w:val="ListParagraph"/>
        <w:rPr>
          <w:rFonts w:cs="Arial"/>
          <w:b/>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Additional information</w:t>
      </w:r>
      <w:r w:rsidRPr="00CA7FE9">
        <w:rPr>
          <w:sz w:val="20"/>
          <w:szCs w:val="20"/>
        </w:rPr>
        <w:t>:</w:t>
      </w:r>
      <w:r w:rsidRPr="00CA7FE9">
        <w:rPr>
          <w:bCs/>
          <w:iCs/>
          <w:sz w:val="20"/>
          <w:szCs w:val="20"/>
        </w:rPr>
        <w:t xml:space="preserve"> </w:t>
      </w:r>
      <w:r w:rsidRPr="00CA7FE9">
        <w:rPr>
          <w:sz w:val="20"/>
          <w:szCs w:val="20"/>
        </w:rPr>
        <w:t xml:space="preserve">Include details of any additional information, including any </w:t>
      </w:r>
      <w:r w:rsidRPr="00CA7FE9">
        <w:rPr>
          <w:bCs/>
          <w:iCs/>
          <w:sz w:val="20"/>
          <w:szCs w:val="20"/>
        </w:rPr>
        <w:t>workplace exposure limits</w:t>
      </w:r>
      <w:r w:rsidRPr="00CA7FE9">
        <w:rPr>
          <w:sz w:val="20"/>
          <w:szCs w:val="20"/>
        </w:rPr>
        <w:t>. Detail fully all R/S phrases and H and P statements (it is not sufficient to simply stat R45, full details are needed).</w:t>
      </w:r>
    </w:p>
    <w:p w:rsidR="00D554F5" w:rsidRPr="00CA7FE9" w:rsidRDefault="00D554F5" w:rsidP="00D554F5">
      <w:pPr>
        <w:pStyle w:val="ListParagrap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Emergency procedures</w:t>
      </w:r>
      <w:r w:rsidRPr="00CA7FE9">
        <w:rPr>
          <w:sz w:val="20"/>
          <w:szCs w:val="20"/>
        </w:rPr>
        <w:t xml:space="preserve">: provide full details of emergency procedures to be employed following contact with the chemical (skin contact, eye contact, inhalation and ingestion) – such as use of </w:t>
      </w:r>
      <w:proofErr w:type="spellStart"/>
      <w:r w:rsidRPr="00CA7FE9">
        <w:rPr>
          <w:sz w:val="20"/>
          <w:szCs w:val="20"/>
        </w:rPr>
        <w:t>diphoterine</w:t>
      </w:r>
      <w:proofErr w:type="spellEnd"/>
      <w:r w:rsidRPr="00CA7FE9">
        <w:rPr>
          <w:sz w:val="20"/>
          <w:szCs w:val="20"/>
        </w:rPr>
        <w:t>, administration of emergency oxygen, etc. Also include details of emergency spill procedures.</w:t>
      </w:r>
    </w:p>
    <w:p w:rsidR="00D554F5" w:rsidRPr="00CA7FE9" w:rsidRDefault="00D554F5" w:rsidP="00D554F5">
      <w:pPr>
        <w:pStyle w:val="ListParagraph"/>
        <w:jc w:val="bot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 xml:space="preserve">What will the chemical </w:t>
      </w:r>
      <w:proofErr w:type="gramStart"/>
      <w:r w:rsidRPr="00CA7FE9">
        <w:rPr>
          <w:b/>
          <w:sz w:val="20"/>
          <w:szCs w:val="20"/>
        </w:rPr>
        <w:t>be</w:t>
      </w:r>
      <w:proofErr w:type="gramEnd"/>
      <w:r w:rsidRPr="00CA7FE9">
        <w:rPr>
          <w:b/>
          <w:sz w:val="20"/>
          <w:szCs w:val="20"/>
        </w:rPr>
        <w:t xml:space="preserve"> used for? Who may be exposed? : </w:t>
      </w:r>
      <w:r w:rsidRPr="00CA7FE9">
        <w:rPr>
          <w:sz w:val="20"/>
          <w:szCs w:val="20"/>
        </w:rPr>
        <w:t>Insert title of experiment or experimental procedure that the chemical is to be used in, and detail who may be exposed (individual worker? People in close proximity? Cleaners? Engineers?).</w:t>
      </w:r>
    </w:p>
    <w:p w:rsidR="00D554F5" w:rsidRPr="00CA7FE9" w:rsidRDefault="00D554F5" w:rsidP="00D554F5">
      <w:pPr>
        <w:jc w:val="both"/>
        <w:rPr>
          <w:sz w:val="20"/>
          <w:szCs w:val="20"/>
        </w:rPr>
      </w:pPr>
    </w:p>
    <w:p w:rsidR="00D554F5" w:rsidRPr="00CA7FE9" w:rsidRDefault="00D554F5" w:rsidP="00D554F5">
      <w:pPr>
        <w:jc w:val="both"/>
        <w:rPr>
          <w:sz w:val="20"/>
          <w:szCs w:val="20"/>
        </w:rPr>
      </w:pPr>
      <w:r w:rsidRPr="00CA7FE9">
        <w:rPr>
          <w:b/>
          <w:sz w:val="20"/>
          <w:szCs w:val="20"/>
          <w:u w:val="single"/>
        </w:rPr>
        <w:t>Methods of prevention or control of exposure</w:t>
      </w:r>
    </w:p>
    <w:p w:rsidR="00D554F5" w:rsidRPr="00CA7FE9" w:rsidRDefault="00D554F5" w:rsidP="00D554F5">
      <w:pPr>
        <w:jc w:val="both"/>
        <w:rPr>
          <w:sz w:val="20"/>
          <w:szCs w:val="20"/>
        </w:rPr>
      </w:pPr>
      <w:r w:rsidRPr="00CA7FE9">
        <w:rPr>
          <w:sz w:val="20"/>
          <w:szCs w:val="20"/>
        </w:rPr>
        <w:t xml:space="preserve">Sections 11-14 detail the methods for preventing or controlling exposure to the chemical. The COSHH hierarchy of control measures should be used when determining the methods to be used to prevent/control exposure, with engineering and group control measures being employed in preference to individual measures (such as individual PPE). </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Engineering controls</w:t>
      </w:r>
      <w:r w:rsidRPr="00CA7FE9">
        <w:rPr>
          <w:sz w:val="20"/>
          <w:szCs w:val="20"/>
        </w:rPr>
        <w:t xml:space="preserve"> required: identify the control measures necessary to prevent/control exposure, such as use of a fume cupboard, LEV or blast screen, by circling/ticking/highlighting the appropriate statement(s).</w:t>
      </w:r>
    </w:p>
    <w:p w:rsidR="00D554F5" w:rsidRPr="00CA7FE9" w:rsidRDefault="00D554F5" w:rsidP="00D554F5">
      <w:pPr>
        <w:ind w:left="567"/>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Access control</w:t>
      </w:r>
      <w:r w:rsidRPr="00CA7FE9">
        <w:rPr>
          <w:sz w:val="20"/>
          <w:szCs w:val="20"/>
        </w:rPr>
        <w:t>: In order to prevent/control exposure, is it necessary to restrict access to competent personnel? Are special containment facilities required? Please circle/tick/highlight the appropriate statement(s).</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Special procedures</w:t>
      </w:r>
      <w:r w:rsidRPr="00CA7FE9">
        <w:rPr>
          <w:sz w:val="20"/>
          <w:szCs w:val="20"/>
        </w:rPr>
        <w:t>: please identify any special procedures necessary to prevent/control exposure. This might include the need for an SOP to be developed, or for local rules to be drawn up. Please circle/tick/highlight the appropriate statement(s).</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Approved PPE</w:t>
      </w:r>
      <w:r w:rsidRPr="00CA7FE9">
        <w:rPr>
          <w:sz w:val="20"/>
          <w:szCs w:val="20"/>
        </w:rPr>
        <w:t xml:space="preserve">: PPE is to be used as the ‘last resort’ when preventing/ controlling exposure. Please detail the PPE to be used when handling the chemical. Please circle/tick/highlight the appropriate statement(s) and include details of the type of gloves, </w:t>
      </w:r>
      <w:proofErr w:type="spellStart"/>
      <w:r w:rsidRPr="00CA7FE9">
        <w:rPr>
          <w:sz w:val="20"/>
          <w:szCs w:val="20"/>
        </w:rPr>
        <w:t>etc</w:t>
      </w:r>
      <w:proofErr w:type="spellEnd"/>
      <w:r w:rsidRPr="00CA7FE9">
        <w:rPr>
          <w:sz w:val="20"/>
          <w:szCs w:val="20"/>
        </w:rPr>
        <w:t xml:space="preserve"> to be used.</w:t>
      </w:r>
    </w:p>
    <w:p w:rsidR="00D554F5" w:rsidRPr="00CA7FE9" w:rsidRDefault="00D554F5" w:rsidP="00D554F5">
      <w:pPr>
        <w:pStyle w:val="ListParagrap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lastRenderedPageBreak/>
        <w:t>Disposal procedures</w:t>
      </w:r>
      <w:r w:rsidRPr="00CA7FE9">
        <w:rPr>
          <w:sz w:val="20"/>
          <w:szCs w:val="20"/>
        </w:rPr>
        <w:t>: Identify whether the chemical is an environmental hazard; Detail fully how the chemical waste is to be disposed of (down sink, by specialist contractor, etc</w:t>
      </w:r>
      <w:r>
        <w:rPr>
          <w:sz w:val="20"/>
          <w:szCs w:val="20"/>
        </w:rPr>
        <w:t>.</w:t>
      </w:r>
      <w:r w:rsidRPr="00CA7FE9">
        <w:rPr>
          <w:sz w:val="20"/>
          <w:szCs w:val="20"/>
        </w:rPr>
        <w:t>)</w:t>
      </w:r>
    </w:p>
    <w:p w:rsidR="00D554F5" w:rsidRPr="00CA7FE9" w:rsidRDefault="00D554F5" w:rsidP="00D554F5">
      <w:pPr>
        <w:jc w:val="both"/>
        <w:rPr>
          <w:sz w:val="20"/>
          <w:szCs w:val="20"/>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Training requirements</w:t>
      </w:r>
      <w:r w:rsidRPr="00CA7FE9">
        <w:rPr>
          <w:sz w:val="20"/>
          <w:szCs w:val="20"/>
        </w:rPr>
        <w:t>: detail any specialised training requirements that must be met before the work can begin – e.g. Attendance on a gas safety course, etc</w:t>
      </w:r>
      <w:r>
        <w:rPr>
          <w:sz w:val="20"/>
          <w:szCs w:val="20"/>
        </w:rPr>
        <w:t>.</w:t>
      </w:r>
      <w:r w:rsidRPr="00CA7FE9">
        <w:rPr>
          <w:sz w:val="20"/>
          <w:szCs w:val="20"/>
        </w:rPr>
        <w:t>).</w:t>
      </w:r>
    </w:p>
    <w:p w:rsidR="00D554F5" w:rsidRPr="00CA7FE9" w:rsidRDefault="00D554F5" w:rsidP="00D554F5">
      <w:pPr>
        <w:pStyle w:val="ListParagrap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Handling and storage requirements</w:t>
      </w:r>
      <w:r w:rsidRPr="00CA7FE9">
        <w:rPr>
          <w:sz w:val="20"/>
          <w:szCs w:val="20"/>
        </w:rPr>
        <w:t>: Note any special requirements e.g. ventilation, chemical incompatibility, flash point, etc.</w:t>
      </w:r>
    </w:p>
    <w:p w:rsidR="00D554F5" w:rsidRPr="00CA7FE9" w:rsidRDefault="00D554F5" w:rsidP="00D554F5">
      <w:pPr>
        <w:pStyle w:val="ListParagrap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Assessment of risk using controls detailed above</w:t>
      </w:r>
      <w:r w:rsidRPr="00CA7FE9">
        <w:rPr>
          <w:sz w:val="20"/>
          <w:szCs w:val="20"/>
        </w:rPr>
        <w:t xml:space="preserve">: Are the hazards/risks suitably controlled, using the control measures detailed above? Provide details; If not controlled, state the further actions required, </w:t>
      </w:r>
      <w:proofErr w:type="spellStart"/>
      <w:r w:rsidRPr="00CA7FE9">
        <w:rPr>
          <w:sz w:val="20"/>
          <w:szCs w:val="20"/>
        </w:rPr>
        <w:t>eg</w:t>
      </w:r>
      <w:proofErr w:type="spellEnd"/>
      <w:r w:rsidRPr="00CA7FE9">
        <w:rPr>
          <w:sz w:val="20"/>
          <w:szCs w:val="20"/>
        </w:rPr>
        <w:t>. Requirement for a standard operating procedure (SOP), etc.</w:t>
      </w:r>
    </w:p>
    <w:p w:rsidR="00D554F5" w:rsidRPr="00CA7FE9" w:rsidRDefault="00D554F5" w:rsidP="00D554F5">
      <w:pPr>
        <w:pStyle w:val="ListParagraph"/>
        <w:rPr>
          <w:rFonts w:cs="Arial"/>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 xml:space="preserve">Authorisation by </w:t>
      </w:r>
      <w:r w:rsidRPr="00CA7FE9">
        <w:rPr>
          <w:b/>
          <w:sz w:val="20"/>
          <w:szCs w:val="20"/>
          <w:lang w:eastAsia="en-GB"/>
        </w:rPr>
        <w:t>Employer/Supervisor</w:t>
      </w:r>
      <w:r w:rsidRPr="00CA7FE9">
        <w:rPr>
          <w:b/>
          <w:sz w:val="20"/>
          <w:szCs w:val="20"/>
        </w:rPr>
        <w:t>:</w:t>
      </w:r>
      <w:r w:rsidRPr="00CA7FE9">
        <w:rPr>
          <w:sz w:val="20"/>
          <w:szCs w:val="20"/>
        </w:rPr>
        <w:t xml:space="preserve"> the </w:t>
      </w:r>
      <w:r w:rsidRPr="00CA7FE9">
        <w:rPr>
          <w:sz w:val="20"/>
          <w:szCs w:val="20"/>
          <w:lang w:eastAsia="en-GB"/>
        </w:rPr>
        <w:t>employer/supervisor</w:t>
      </w:r>
      <w:r w:rsidRPr="00CA7FE9">
        <w:rPr>
          <w:sz w:val="20"/>
          <w:szCs w:val="20"/>
        </w:rPr>
        <w:t xml:space="preserve"> must sign and date the assessment, to confirm that they have considered and understand the chemical to be used and the associated hazards, and that they are satisfied that all of the hazards have been identified and that the control measures to be followed will reduce the risks to as low a level as reasonably practicable.</w:t>
      </w:r>
    </w:p>
    <w:p w:rsidR="00D554F5" w:rsidRPr="00CA7FE9" w:rsidRDefault="00D554F5" w:rsidP="00D554F5">
      <w:pPr>
        <w:pStyle w:val="ListParagraph"/>
        <w:rPr>
          <w:rFonts w:cs="Arial"/>
          <w:b/>
          <w:u w:val="single"/>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Declaration by employee:</w:t>
      </w:r>
      <w:r w:rsidRPr="00CA7FE9">
        <w:rPr>
          <w:sz w:val="20"/>
          <w:szCs w:val="20"/>
        </w:rPr>
        <w:t xml:space="preserve"> the employee must sign and date the assessment to confirm that they have read the COSHH Assessment, understand the hazards and risks involved and will follow all of the safety procedures stated.</w:t>
      </w:r>
    </w:p>
    <w:p w:rsidR="00D554F5" w:rsidRPr="00CA7FE9" w:rsidRDefault="00D554F5" w:rsidP="00D554F5">
      <w:pPr>
        <w:pStyle w:val="ListParagraph"/>
        <w:rPr>
          <w:rFonts w:cs="Arial"/>
          <w:b/>
          <w:u w:val="single"/>
        </w:rPr>
      </w:pPr>
    </w:p>
    <w:p w:rsidR="00D554F5" w:rsidRPr="00CA7FE9" w:rsidRDefault="00D554F5" w:rsidP="00D554F5">
      <w:pPr>
        <w:numPr>
          <w:ilvl w:val="0"/>
          <w:numId w:val="6"/>
        </w:numPr>
        <w:tabs>
          <w:tab w:val="clear" w:pos="1080"/>
          <w:tab w:val="num" w:pos="567"/>
        </w:tabs>
        <w:ind w:left="567" w:hanging="567"/>
        <w:jc w:val="both"/>
        <w:rPr>
          <w:sz w:val="20"/>
          <w:szCs w:val="20"/>
        </w:rPr>
      </w:pPr>
      <w:r w:rsidRPr="00CA7FE9">
        <w:rPr>
          <w:b/>
          <w:sz w:val="20"/>
          <w:szCs w:val="20"/>
        </w:rPr>
        <w:t xml:space="preserve">Declaration by </w:t>
      </w:r>
      <w:r w:rsidRPr="00CA7FE9">
        <w:rPr>
          <w:b/>
          <w:sz w:val="20"/>
          <w:szCs w:val="20"/>
          <w:lang w:eastAsia="en-GB"/>
        </w:rPr>
        <w:t>Employer/Supervisor</w:t>
      </w:r>
      <w:r w:rsidRPr="00CA7FE9">
        <w:rPr>
          <w:color w:val="FF0000"/>
          <w:sz w:val="20"/>
          <w:szCs w:val="20"/>
          <w:vertAlign w:val="superscript"/>
        </w:rPr>
        <w:t xml:space="preserve">: </w:t>
      </w:r>
      <w:r w:rsidRPr="00CA7FE9">
        <w:rPr>
          <w:sz w:val="20"/>
          <w:szCs w:val="20"/>
        </w:rPr>
        <w:t xml:space="preserve">the </w:t>
      </w:r>
      <w:r w:rsidRPr="00CA7FE9">
        <w:rPr>
          <w:sz w:val="20"/>
          <w:szCs w:val="20"/>
          <w:lang w:eastAsia="en-GB"/>
        </w:rPr>
        <w:t>employer/supervisor</w:t>
      </w:r>
      <w:r w:rsidRPr="00CA7FE9">
        <w:rPr>
          <w:sz w:val="20"/>
          <w:szCs w:val="20"/>
        </w:rPr>
        <w:t xml:space="preserve"> must sign and date the assessment, to confirm that the researcher is competent to undertake the work.</w:t>
      </w:r>
    </w:p>
    <w:p w:rsidR="00DA5867" w:rsidRDefault="00DA5867"/>
    <w:sectPr w:rsidR="00DA5867">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F1" w:rsidRDefault="00F804F1" w:rsidP="00F804F1">
      <w:r>
        <w:separator/>
      </w:r>
    </w:p>
  </w:endnote>
  <w:endnote w:type="continuationSeparator" w:id="0">
    <w:p w:rsidR="00F804F1" w:rsidRDefault="00F804F1" w:rsidP="00F8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F1" w:rsidRDefault="00587FD7">
    <w:pPr>
      <w:pStyle w:val="Footer"/>
    </w:pPr>
    <w:r w:rsidRPr="009A0EFE">
      <w:rPr>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F1" w:rsidRDefault="00F804F1" w:rsidP="00F804F1">
      <w:r>
        <w:separator/>
      </w:r>
    </w:p>
  </w:footnote>
  <w:footnote w:type="continuationSeparator" w:id="0">
    <w:p w:rsidR="00F804F1" w:rsidRDefault="00F804F1" w:rsidP="00F8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00584"/>
      <w:docPartObj>
        <w:docPartGallery w:val="Watermarks"/>
        <w:docPartUnique/>
      </w:docPartObj>
    </w:sdtPr>
    <w:sdtEndPr/>
    <w:sdtContent>
      <w:p w:rsidR="00F804F1" w:rsidRDefault="00587FD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nsid w:val="71EB220C"/>
    <w:multiLevelType w:val="hybridMultilevel"/>
    <w:tmpl w:val="18E45F36"/>
    <w:lvl w:ilvl="0" w:tplc="0A501950">
      <w:start w:val="1"/>
      <w:numFmt w:val="decimal"/>
      <w:lvlText w:val="(%1)"/>
      <w:lvlJc w:val="left"/>
      <w:pPr>
        <w:tabs>
          <w:tab w:val="num" w:pos="1080"/>
        </w:tabs>
        <w:ind w:left="1080" w:hanging="720"/>
      </w:pPr>
      <w:rPr>
        <w:rFonts w:ascii="Arial" w:hAnsi="Arial" w:cs="Arial" w:hint="default"/>
        <w:b w:val="0"/>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F5"/>
    <w:rsid w:val="00587FD7"/>
    <w:rsid w:val="00D554F5"/>
    <w:rsid w:val="00DA5867"/>
    <w:rsid w:val="00F8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554F5"/>
    <w:pPr>
      <w:ind w:left="720"/>
    </w:pPr>
    <w:rPr>
      <w:rFonts w:eastAsia="Times New Roman" w:cs="Times New Roman"/>
      <w:sz w:val="20"/>
      <w:szCs w:val="20"/>
    </w:rPr>
  </w:style>
  <w:style w:type="paragraph" w:styleId="Header">
    <w:name w:val="header"/>
    <w:basedOn w:val="Normal"/>
    <w:link w:val="HeaderChar"/>
    <w:uiPriority w:val="99"/>
    <w:rsid w:val="00D554F5"/>
    <w:pPr>
      <w:tabs>
        <w:tab w:val="center" w:pos="4320"/>
        <w:tab w:val="right" w:pos="8640"/>
      </w:tabs>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D554F5"/>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F804F1"/>
    <w:pPr>
      <w:tabs>
        <w:tab w:val="center" w:pos="4513"/>
        <w:tab w:val="right" w:pos="9026"/>
      </w:tabs>
    </w:pPr>
  </w:style>
  <w:style w:type="character" w:customStyle="1" w:styleId="FooterChar">
    <w:name w:val="Footer Char"/>
    <w:basedOn w:val="DefaultParagraphFont"/>
    <w:link w:val="Footer"/>
    <w:uiPriority w:val="99"/>
    <w:rsid w:val="00F80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554F5"/>
    <w:pPr>
      <w:ind w:left="720"/>
    </w:pPr>
    <w:rPr>
      <w:rFonts w:eastAsia="Times New Roman" w:cs="Times New Roman"/>
      <w:sz w:val="20"/>
      <w:szCs w:val="20"/>
    </w:rPr>
  </w:style>
  <w:style w:type="paragraph" w:styleId="Header">
    <w:name w:val="header"/>
    <w:basedOn w:val="Normal"/>
    <w:link w:val="HeaderChar"/>
    <w:uiPriority w:val="99"/>
    <w:rsid w:val="00D554F5"/>
    <w:pPr>
      <w:tabs>
        <w:tab w:val="center" w:pos="4320"/>
        <w:tab w:val="right" w:pos="8640"/>
      </w:tabs>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D554F5"/>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F804F1"/>
    <w:pPr>
      <w:tabs>
        <w:tab w:val="center" w:pos="4513"/>
        <w:tab w:val="right" w:pos="9026"/>
      </w:tabs>
    </w:pPr>
  </w:style>
  <w:style w:type="character" w:customStyle="1" w:styleId="FooterChar">
    <w:name w:val="Footer Char"/>
    <w:basedOn w:val="DefaultParagraphFont"/>
    <w:link w:val="Footer"/>
    <w:uiPriority w:val="99"/>
    <w:rsid w:val="00F8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2016-11-23T17:00:00Z</dcterms:created>
  <dcterms:modified xsi:type="dcterms:W3CDTF">2017-01-31T09:51:00Z</dcterms:modified>
</cp:coreProperties>
</file>