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ED" w:rsidRPr="00136EED" w:rsidRDefault="00136EED" w:rsidP="00136EED">
      <w:pPr>
        <w:overflowPunct/>
        <w:autoSpaceDE/>
        <w:autoSpaceDN/>
        <w:adjustRightInd/>
        <w:jc w:val="center"/>
        <w:textAlignment w:val="auto"/>
        <w:rPr>
          <w:rFonts w:ascii="Arial" w:hAnsi="Arial" w:cs="Arial"/>
          <w:b/>
          <w:bCs/>
          <w:szCs w:val="24"/>
          <w:u w:val="single"/>
        </w:rPr>
      </w:pPr>
      <w:r w:rsidRPr="00136EED">
        <w:rPr>
          <w:rFonts w:ascii="Arial" w:hAnsi="Arial" w:cs="Arial"/>
          <w:b/>
          <w:bCs/>
          <w:szCs w:val="24"/>
          <w:u w:val="single"/>
        </w:rPr>
        <w:t xml:space="preserve">First Aid </w:t>
      </w:r>
      <w:r w:rsidR="000905A4" w:rsidRPr="00136EED">
        <w:rPr>
          <w:rFonts w:ascii="Arial" w:hAnsi="Arial" w:cs="Arial"/>
          <w:b/>
          <w:bCs/>
          <w:szCs w:val="24"/>
          <w:u w:val="single"/>
        </w:rPr>
        <w:t>Procedures</w:t>
      </w:r>
    </w:p>
    <w:p w:rsidR="00136EED" w:rsidRDefault="00136EED" w:rsidP="00136EED">
      <w:pPr>
        <w:overflowPunct/>
        <w:autoSpaceDE/>
        <w:autoSpaceDN/>
        <w:adjustRightInd/>
        <w:textAlignment w:val="auto"/>
        <w:rPr>
          <w:rFonts w:ascii="Arial" w:hAnsi="Arial" w:cs="Arial"/>
          <w:b/>
          <w:bCs/>
          <w:szCs w:val="24"/>
        </w:rPr>
      </w:pPr>
    </w:p>
    <w:p w:rsidR="00136EED" w:rsidRDefault="00136EED" w:rsidP="00136EED">
      <w:pPr>
        <w:overflowPunct/>
        <w:autoSpaceDE/>
        <w:autoSpaceDN/>
        <w:adjustRightInd/>
        <w:textAlignment w:val="auto"/>
        <w:rPr>
          <w:rFonts w:ascii="Arial" w:hAnsi="Arial" w:cs="Arial"/>
          <w:b/>
          <w:bCs/>
          <w:szCs w:val="24"/>
        </w:rPr>
      </w:pPr>
      <w:r>
        <w:rPr>
          <w:rFonts w:ascii="Arial" w:hAnsi="Arial" w:cs="Arial"/>
          <w:b/>
          <w:bCs/>
          <w:szCs w:val="24"/>
        </w:rPr>
        <w:t>First Aid Needs Assessment</w:t>
      </w:r>
    </w:p>
    <w:p w:rsidR="00136EED" w:rsidRDefault="00136EED" w:rsidP="00136EED">
      <w:pPr>
        <w:overflowPunct/>
        <w:autoSpaceDE/>
        <w:autoSpaceDN/>
        <w:adjustRightInd/>
        <w:textAlignment w:val="auto"/>
        <w:rPr>
          <w:rFonts w:ascii="Arial" w:hAnsi="Arial" w:cs="Arial"/>
          <w:b/>
          <w:bCs/>
          <w:szCs w:val="24"/>
        </w:rPr>
      </w:pPr>
    </w:p>
    <w:p w:rsidR="00136EED" w:rsidRPr="00136EED" w:rsidRDefault="00136EED" w:rsidP="00136EED">
      <w:pPr>
        <w:rPr>
          <w:rFonts w:ascii="Arial" w:hAnsi="Arial" w:cs="Arial"/>
          <w:szCs w:val="24"/>
        </w:rPr>
      </w:pPr>
      <w:r w:rsidRPr="00136EED">
        <w:rPr>
          <w:rFonts w:ascii="Arial" w:hAnsi="Arial" w:cs="Arial"/>
          <w:szCs w:val="24"/>
        </w:rPr>
        <w:t xml:space="preserve">The </w:t>
      </w:r>
      <w:r w:rsidRPr="00DE065A">
        <w:rPr>
          <w:rFonts w:ascii="Arial" w:hAnsi="Arial" w:cs="Arial"/>
          <w:szCs w:val="24"/>
        </w:rPr>
        <w:t>HSE cannot tell you what provision you should make for first aid. You, as an employer</w:t>
      </w:r>
      <w:r w:rsidRPr="00136EED">
        <w:rPr>
          <w:rFonts w:ascii="Arial" w:hAnsi="Arial" w:cs="Arial"/>
          <w:szCs w:val="24"/>
        </w:rPr>
        <w:t>/organisation</w:t>
      </w:r>
      <w:r w:rsidRPr="00DE065A">
        <w:rPr>
          <w:rFonts w:ascii="Arial" w:hAnsi="Arial" w:cs="Arial"/>
          <w:szCs w:val="24"/>
        </w:rPr>
        <w:t>, are best placed to understand the exact nature of your workplace and decide what you need to provide.</w:t>
      </w:r>
    </w:p>
    <w:p w:rsidR="00136EED" w:rsidRPr="00DE065A" w:rsidRDefault="00136EED" w:rsidP="00136EED">
      <w:pPr>
        <w:rPr>
          <w:rFonts w:ascii="Arial" w:hAnsi="Arial" w:cs="Arial"/>
          <w:szCs w:val="24"/>
        </w:rPr>
      </w:pPr>
    </w:p>
    <w:p w:rsidR="00136EED" w:rsidRPr="00136EED" w:rsidRDefault="00136EED" w:rsidP="00136EED">
      <w:pPr>
        <w:rPr>
          <w:rFonts w:ascii="Arial" w:hAnsi="Arial" w:cs="Arial"/>
          <w:szCs w:val="24"/>
        </w:rPr>
      </w:pPr>
      <w:r w:rsidRPr="00DE065A">
        <w:rPr>
          <w:rFonts w:ascii="Arial" w:hAnsi="Arial" w:cs="Arial"/>
          <w:szCs w:val="24"/>
        </w:rPr>
        <w:t>First aid provision must be ‘adequate and appropriate in the circumstances’. This means that you must provide sufficient first aid equipment (first aid kit), facilities and personnel at all times.</w:t>
      </w:r>
    </w:p>
    <w:p w:rsidR="00136EED" w:rsidRPr="00DE065A" w:rsidRDefault="00136EED" w:rsidP="00136EED">
      <w:pPr>
        <w:rPr>
          <w:rFonts w:ascii="Arial" w:hAnsi="Arial" w:cs="Arial"/>
          <w:szCs w:val="24"/>
        </w:rPr>
      </w:pPr>
    </w:p>
    <w:p w:rsidR="00136EED" w:rsidRPr="00136EED" w:rsidRDefault="00136EED" w:rsidP="00136EED">
      <w:pPr>
        <w:rPr>
          <w:rFonts w:ascii="Arial" w:hAnsi="Arial" w:cs="Arial"/>
          <w:szCs w:val="24"/>
        </w:rPr>
      </w:pPr>
      <w:r w:rsidRPr="00DE065A">
        <w:rPr>
          <w:rFonts w:ascii="Arial" w:hAnsi="Arial" w:cs="Arial"/>
          <w:szCs w:val="24"/>
        </w:rPr>
        <w:t>In order to decide what provision you need to make you should undertake a first-aid needs assessment. This assessment should consider the circumstances of your workplace, workforce and the hazards and risks that may be present. The findings will help you decide what first-aid arrangements you need to put in place.</w:t>
      </w:r>
    </w:p>
    <w:p w:rsidR="00136EED" w:rsidRPr="00DE065A" w:rsidRDefault="00136EED" w:rsidP="00136EED">
      <w:pPr>
        <w:rPr>
          <w:rFonts w:ascii="Arial" w:hAnsi="Arial" w:cs="Arial"/>
          <w:szCs w:val="24"/>
        </w:rPr>
      </w:pPr>
    </w:p>
    <w:p w:rsidR="00136EED" w:rsidRPr="00136EED" w:rsidRDefault="00136EED" w:rsidP="00136EED">
      <w:pPr>
        <w:rPr>
          <w:rFonts w:ascii="Arial" w:hAnsi="Arial" w:cs="Arial"/>
          <w:szCs w:val="24"/>
        </w:rPr>
      </w:pPr>
      <w:r w:rsidRPr="00DE065A">
        <w:rPr>
          <w:rFonts w:ascii="Arial" w:hAnsi="Arial" w:cs="Arial"/>
          <w:szCs w:val="24"/>
        </w:rPr>
        <w:t>In assessing your first-aid needs, you should consider:</w:t>
      </w:r>
    </w:p>
    <w:p w:rsidR="00136EED" w:rsidRPr="00DE065A" w:rsidRDefault="00136EED" w:rsidP="00136EED">
      <w:pPr>
        <w:rPr>
          <w:rFonts w:ascii="Arial" w:hAnsi="Arial" w:cs="Arial"/>
          <w:szCs w:val="24"/>
        </w:rPr>
      </w:pPr>
    </w:p>
    <w:p w:rsidR="00136EED" w:rsidRPr="00DE065A" w:rsidRDefault="00136EED" w:rsidP="00136EED">
      <w:pPr>
        <w:numPr>
          <w:ilvl w:val="0"/>
          <w:numId w:val="2"/>
        </w:numPr>
        <w:overflowPunct/>
        <w:autoSpaceDE/>
        <w:autoSpaceDN/>
        <w:adjustRightInd/>
        <w:textAlignment w:val="auto"/>
        <w:rPr>
          <w:rFonts w:ascii="Arial" w:hAnsi="Arial" w:cs="Arial"/>
          <w:szCs w:val="24"/>
        </w:rPr>
      </w:pPr>
      <w:r w:rsidRPr="00DE065A">
        <w:rPr>
          <w:rFonts w:ascii="Arial" w:hAnsi="Arial" w:cs="Arial"/>
          <w:szCs w:val="24"/>
        </w:rPr>
        <w:t>the nature of the work you do</w:t>
      </w:r>
    </w:p>
    <w:p w:rsidR="00136EED" w:rsidRPr="00DE065A" w:rsidRDefault="00136EED" w:rsidP="00136EED">
      <w:pPr>
        <w:numPr>
          <w:ilvl w:val="0"/>
          <w:numId w:val="2"/>
        </w:numPr>
        <w:overflowPunct/>
        <w:autoSpaceDE/>
        <w:autoSpaceDN/>
        <w:adjustRightInd/>
        <w:textAlignment w:val="auto"/>
        <w:rPr>
          <w:rFonts w:ascii="Arial" w:hAnsi="Arial" w:cs="Arial"/>
          <w:szCs w:val="24"/>
        </w:rPr>
      </w:pPr>
      <w:r w:rsidRPr="00DE065A">
        <w:rPr>
          <w:rFonts w:ascii="Arial" w:hAnsi="Arial" w:cs="Arial"/>
          <w:szCs w:val="24"/>
        </w:rPr>
        <w:t>workplace hazards and risks (including specific hazards requiring special arrangements)</w:t>
      </w:r>
    </w:p>
    <w:p w:rsidR="00136EED" w:rsidRPr="00DE065A" w:rsidRDefault="00136EED" w:rsidP="00136EED">
      <w:pPr>
        <w:numPr>
          <w:ilvl w:val="0"/>
          <w:numId w:val="2"/>
        </w:numPr>
        <w:overflowPunct/>
        <w:autoSpaceDE/>
        <w:autoSpaceDN/>
        <w:adjustRightInd/>
        <w:textAlignment w:val="auto"/>
        <w:rPr>
          <w:rFonts w:ascii="Arial" w:hAnsi="Arial" w:cs="Arial"/>
          <w:szCs w:val="24"/>
        </w:rPr>
      </w:pPr>
      <w:r w:rsidRPr="00DE065A">
        <w:rPr>
          <w:rFonts w:ascii="Arial" w:hAnsi="Arial" w:cs="Arial"/>
          <w:szCs w:val="24"/>
        </w:rPr>
        <w:t>the nature and size of your workforce</w:t>
      </w:r>
    </w:p>
    <w:p w:rsidR="00136EED" w:rsidRPr="00DE065A" w:rsidRDefault="00136EED" w:rsidP="00136EED">
      <w:pPr>
        <w:numPr>
          <w:ilvl w:val="0"/>
          <w:numId w:val="2"/>
        </w:numPr>
        <w:overflowPunct/>
        <w:autoSpaceDE/>
        <w:autoSpaceDN/>
        <w:adjustRightInd/>
        <w:textAlignment w:val="auto"/>
        <w:rPr>
          <w:rFonts w:ascii="Arial" w:hAnsi="Arial" w:cs="Arial"/>
          <w:szCs w:val="24"/>
        </w:rPr>
      </w:pPr>
      <w:r w:rsidRPr="00DE065A">
        <w:rPr>
          <w:rFonts w:ascii="Arial" w:hAnsi="Arial" w:cs="Arial"/>
          <w:szCs w:val="24"/>
        </w:rPr>
        <w:t>the work patterns of your staff</w:t>
      </w:r>
    </w:p>
    <w:p w:rsidR="00136EED" w:rsidRPr="00DE065A" w:rsidRDefault="00136EED" w:rsidP="00136EED">
      <w:pPr>
        <w:numPr>
          <w:ilvl w:val="0"/>
          <w:numId w:val="2"/>
        </w:numPr>
        <w:overflowPunct/>
        <w:autoSpaceDE/>
        <w:autoSpaceDN/>
        <w:adjustRightInd/>
        <w:textAlignment w:val="auto"/>
        <w:rPr>
          <w:rFonts w:ascii="Arial" w:hAnsi="Arial" w:cs="Arial"/>
          <w:szCs w:val="24"/>
        </w:rPr>
      </w:pPr>
      <w:r w:rsidRPr="00DE065A">
        <w:rPr>
          <w:rFonts w:ascii="Arial" w:hAnsi="Arial" w:cs="Arial"/>
          <w:szCs w:val="24"/>
        </w:rPr>
        <w:t>holiday and other absences of those who will be first-aiders and appointed persons</w:t>
      </w:r>
    </w:p>
    <w:p w:rsidR="00136EED" w:rsidRPr="00DE065A" w:rsidRDefault="00136EED" w:rsidP="00136EED">
      <w:pPr>
        <w:numPr>
          <w:ilvl w:val="0"/>
          <w:numId w:val="2"/>
        </w:numPr>
        <w:overflowPunct/>
        <w:autoSpaceDE/>
        <w:autoSpaceDN/>
        <w:adjustRightInd/>
        <w:textAlignment w:val="auto"/>
        <w:rPr>
          <w:rFonts w:ascii="Arial" w:hAnsi="Arial" w:cs="Arial"/>
          <w:szCs w:val="24"/>
        </w:rPr>
      </w:pPr>
      <w:r w:rsidRPr="00DE065A">
        <w:rPr>
          <w:rFonts w:ascii="Arial" w:hAnsi="Arial" w:cs="Arial"/>
          <w:szCs w:val="24"/>
        </w:rPr>
        <w:t>your organisation’s history of accidents</w:t>
      </w:r>
    </w:p>
    <w:p w:rsidR="00136EED" w:rsidRPr="00136EED" w:rsidRDefault="00136EED" w:rsidP="00136EED">
      <w:pPr>
        <w:rPr>
          <w:rFonts w:ascii="Arial" w:hAnsi="Arial" w:cs="Arial"/>
          <w:szCs w:val="24"/>
        </w:rPr>
      </w:pPr>
    </w:p>
    <w:p w:rsidR="00136EED" w:rsidRPr="00DE065A" w:rsidRDefault="00136EED" w:rsidP="00136EED">
      <w:pPr>
        <w:rPr>
          <w:rFonts w:ascii="Arial" w:hAnsi="Arial" w:cs="Arial"/>
          <w:szCs w:val="24"/>
        </w:rPr>
      </w:pPr>
      <w:r w:rsidRPr="00DE065A">
        <w:rPr>
          <w:rFonts w:ascii="Arial" w:hAnsi="Arial" w:cs="Arial"/>
          <w:szCs w:val="24"/>
        </w:rPr>
        <w:t>You may also need to consider:</w:t>
      </w:r>
    </w:p>
    <w:p w:rsidR="00136EED" w:rsidRPr="00DE065A" w:rsidRDefault="00136EED" w:rsidP="00136EED">
      <w:pPr>
        <w:numPr>
          <w:ilvl w:val="0"/>
          <w:numId w:val="3"/>
        </w:numPr>
        <w:overflowPunct/>
        <w:autoSpaceDE/>
        <w:autoSpaceDN/>
        <w:adjustRightInd/>
        <w:textAlignment w:val="auto"/>
        <w:rPr>
          <w:rFonts w:ascii="Arial" w:hAnsi="Arial" w:cs="Arial"/>
          <w:szCs w:val="24"/>
        </w:rPr>
      </w:pPr>
      <w:r w:rsidRPr="00DE065A">
        <w:rPr>
          <w:rFonts w:ascii="Arial" w:hAnsi="Arial" w:cs="Arial"/>
          <w:szCs w:val="24"/>
        </w:rPr>
        <w:t>the needs of travelling, remote and lone workers</w:t>
      </w:r>
    </w:p>
    <w:p w:rsidR="00136EED" w:rsidRPr="00DE065A" w:rsidRDefault="00136EED" w:rsidP="00136EED">
      <w:pPr>
        <w:numPr>
          <w:ilvl w:val="0"/>
          <w:numId w:val="3"/>
        </w:numPr>
        <w:overflowPunct/>
        <w:autoSpaceDE/>
        <w:autoSpaceDN/>
        <w:adjustRightInd/>
        <w:textAlignment w:val="auto"/>
        <w:rPr>
          <w:rFonts w:ascii="Arial" w:hAnsi="Arial" w:cs="Arial"/>
          <w:szCs w:val="24"/>
        </w:rPr>
      </w:pPr>
      <w:r w:rsidRPr="00DE065A">
        <w:rPr>
          <w:rFonts w:ascii="Arial" w:hAnsi="Arial" w:cs="Arial"/>
          <w:szCs w:val="24"/>
        </w:rPr>
        <w:t>the distribution of your workforce</w:t>
      </w:r>
    </w:p>
    <w:p w:rsidR="00136EED" w:rsidRPr="00DE065A" w:rsidRDefault="00136EED" w:rsidP="00136EED">
      <w:pPr>
        <w:numPr>
          <w:ilvl w:val="0"/>
          <w:numId w:val="3"/>
        </w:numPr>
        <w:overflowPunct/>
        <w:autoSpaceDE/>
        <w:autoSpaceDN/>
        <w:adjustRightInd/>
        <w:textAlignment w:val="auto"/>
        <w:rPr>
          <w:rFonts w:ascii="Arial" w:hAnsi="Arial" w:cs="Arial"/>
          <w:szCs w:val="24"/>
        </w:rPr>
      </w:pPr>
      <w:r w:rsidRPr="00DE065A">
        <w:rPr>
          <w:rFonts w:ascii="Arial" w:hAnsi="Arial" w:cs="Arial"/>
          <w:szCs w:val="24"/>
        </w:rPr>
        <w:t>the remoteness of any of your sites from emergency medical services</w:t>
      </w:r>
    </w:p>
    <w:p w:rsidR="00136EED" w:rsidRPr="00DE065A" w:rsidRDefault="00136EED" w:rsidP="00136EED">
      <w:pPr>
        <w:numPr>
          <w:ilvl w:val="0"/>
          <w:numId w:val="3"/>
        </w:numPr>
        <w:overflowPunct/>
        <w:autoSpaceDE/>
        <w:autoSpaceDN/>
        <w:adjustRightInd/>
        <w:textAlignment w:val="auto"/>
        <w:rPr>
          <w:rFonts w:ascii="Arial" w:hAnsi="Arial" w:cs="Arial"/>
          <w:szCs w:val="24"/>
        </w:rPr>
      </w:pPr>
      <w:r w:rsidRPr="00DE065A">
        <w:rPr>
          <w:rFonts w:ascii="Arial" w:hAnsi="Arial" w:cs="Arial"/>
          <w:szCs w:val="24"/>
        </w:rPr>
        <w:t>whether your employees work on shared or multi-occupancy sites</w:t>
      </w:r>
    </w:p>
    <w:p w:rsidR="00136EED" w:rsidRPr="00DE065A" w:rsidRDefault="00136EED" w:rsidP="00136EED">
      <w:pPr>
        <w:numPr>
          <w:ilvl w:val="0"/>
          <w:numId w:val="3"/>
        </w:numPr>
        <w:overflowPunct/>
        <w:autoSpaceDE/>
        <w:autoSpaceDN/>
        <w:adjustRightInd/>
        <w:textAlignment w:val="auto"/>
        <w:rPr>
          <w:rFonts w:ascii="Arial" w:hAnsi="Arial" w:cs="Arial"/>
          <w:szCs w:val="24"/>
        </w:rPr>
      </w:pPr>
      <w:proofErr w:type="gramStart"/>
      <w:r w:rsidRPr="00DE065A">
        <w:rPr>
          <w:rFonts w:ascii="Arial" w:hAnsi="Arial" w:cs="Arial"/>
          <w:szCs w:val="24"/>
        </w:rPr>
        <w:t>first-aid</w:t>
      </w:r>
      <w:proofErr w:type="gramEnd"/>
      <w:r w:rsidRPr="00DE065A">
        <w:rPr>
          <w:rFonts w:ascii="Arial" w:hAnsi="Arial" w:cs="Arial"/>
          <w:szCs w:val="24"/>
        </w:rPr>
        <w:t xml:space="preserve"> provision for non-employees (</w:t>
      </w:r>
      <w:r w:rsidRPr="00136EED">
        <w:rPr>
          <w:rFonts w:ascii="Arial" w:hAnsi="Arial" w:cs="Arial"/>
          <w:szCs w:val="24"/>
        </w:rPr>
        <w:t>e.g.</w:t>
      </w:r>
      <w:r w:rsidRPr="00DE065A">
        <w:rPr>
          <w:rFonts w:ascii="Arial" w:hAnsi="Arial" w:cs="Arial"/>
          <w:szCs w:val="24"/>
        </w:rPr>
        <w:t xml:space="preserve"> members of the public).</w:t>
      </w:r>
    </w:p>
    <w:p w:rsidR="00136EED" w:rsidRPr="00136EED" w:rsidRDefault="00136EED" w:rsidP="00136EED">
      <w:pPr>
        <w:rPr>
          <w:rFonts w:ascii="Arial" w:hAnsi="Arial" w:cs="Arial"/>
          <w:szCs w:val="24"/>
        </w:rPr>
      </w:pPr>
    </w:p>
    <w:p w:rsidR="00136EED" w:rsidRPr="00DE065A" w:rsidRDefault="00136EED" w:rsidP="00136EED">
      <w:pPr>
        <w:rPr>
          <w:rFonts w:ascii="Arial" w:hAnsi="Arial" w:cs="Arial"/>
          <w:szCs w:val="24"/>
        </w:rPr>
      </w:pPr>
      <w:r w:rsidRPr="00136EED">
        <w:rPr>
          <w:rFonts w:ascii="Arial" w:hAnsi="Arial" w:cs="Arial"/>
          <w:szCs w:val="24"/>
        </w:rPr>
        <w:t xml:space="preserve">HSE has published guidance </w:t>
      </w:r>
      <w:r w:rsidRPr="00DE065A">
        <w:rPr>
          <w:rFonts w:ascii="Arial" w:hAnsi="Arial" w:cs="Arial"/>
          <w:szCs w:val="24"/>
        </w:rPr>
        <w:t>on all the factors above that will help you carry out your first-aid needs assessment</w:t>
      </w:r>
      <w:r w:rsidRPr="00136EED">
        <w:rPr>
          <w:rFonts w:ascii="Arial" w:hAnsi="Arial" w:cs="Arial"/>
          <w:szCs w:val="24"/>
        </w:rPr>
        <w:t xml:space="preserve"> and this can be found on their website</w:t>
      </w:r>
      <w:r w:rsidRPr="00DE065A">
        <w:rPr>
          <w:rFonts w:ascii="Arial" w:hAnsi="Arial" w:cs="Arial"/>
          <w:szCs w:val="24"/>
        </w:rPr>
        <w:t>.</w:t>
      </w:r>
    </w:p>
    <w:p w:rsidR="00136EED" w:rsidRDefault="00136EED" w:rsidP="00136EED">
      <w:pPr>
        <w:overflowPunct/>
        <w:autoSpaceDE/>
        <w:autoSpaceDN/>
        <w:adjustRightInd/>
        <w:textAlignment w:val="auto"/>
        <w:rPr>
          <w:rFonts w:ascii="Arial" w:hAnsi="Arial" w:cs="Arial"/>
          <w:b/>
          <w:bCs/>
          <w:szCs w:val="24"/>
        </w:rPr>
      </w:pPr>
    </w:p>
    <w:p w:rsidR="000905A4" w:rsidRPr="00136EED" w:rsidRDefault="000905A4" w:rsidP="00136EED">
      <w:pPr>
        <w:overflowPunct/>
        <w:autoSpaceDE/>
        <w:autoSpaceDN/>
        <w:adjustRightInd/>
        <w:textAlignment w:val="auto"/>
        <w:rPr>
          <w:rFonts w:ascii="Arial" w:hAnsi="Arial" w:cs="Arial"/>
          <w:b/>
          <w:bCs/>
          <w:szCs w:val="24"/>
        </w:rPr>
      </w:pPr>
      <w:r>
        <w:rPr>
          <w:rFonts w:ascii="Arial" w:hAnsi="Arial" w:cs="Arial"/>
          <w:b/>
          <w:bCs/>
          <w:szCs w:val="24"/>
        </w:rPr>
        <w:t>First Aid Kits</w:t>
      </w:r>
    </w:p>
    <w:p w:rsidR="00136EED" w:rsidRDefault="00136EED" w:rsidP="00136EED">
      <w:pPr>
        <w:overflowPunct/>
        <w:autoSpaceDE/>
        <w:autoSpaceDN/>
        <w:adjustRightInd/>
        <w:textAlignment w:val="auto"/>
        <w:rPr>
          <w:rFonts w:ascii="Arial" w:hAnsi="Arial" w:cs="Arial"/>
          <w:b/>
          <w:bCs/>
          <w:szCs w:val="24"/>
        </w:rPr>
      </w:pPr>
    </w:p>
    <w:p w:rsidR="00A960DF" w:rsidRDefault="00A960DF" w:rsidP="00A960DF">
      <w:pPr>
        <w:overflowPunct/>
        <w:autoSpaceDE/>
        <w:autoSpaceDN/>
        <w:adjustRightInd/>
        <w:textAlignment w:val="auto"/>
        <w:rPr>
          <w:rFonts w:ascii="Arial" w:hAnsi="Arial" w:cs="Arial"/>
          <w:szCs w:val="24"/>
        </w:rPr>
      </w:pPr>
      <w:r w:rsidRPr="00A960DF">
        <w:rPr>
          <w:rFonts w:ascii="Arial" w:hAnsi="Arial" w:cs="Arial"/>
          <w:szCs w:val="24"/>
          <w:lang w:val="en"/>
        </w:rPr>
        <w:t>First aid kits are a legal req</w:t>
      </w:r>
      <w:r w:rsidR="000905A4">
        <w:rPr>
          <w:rFonts w:ascii="Arial" w:hAnsi="Arial" w:cs="Arial"/>
          <w:szCs w:val="24"/>
          <w:lang w:val="en"/>
        </w:rPr>
        <w:t xml:space="preserve">uirement for every workplace. They </w:t>
      </w:r>
      <w:r w:rsidRPr="00A960DF">
        <w:rPr>
          <w:rFonts w:ascii="Arial" w:hAnsi="Arial" w:cs="Arial"/>
          <w:szCs w:val="24"/>
          <w:lang w:val="en"/>
        </w:rPr>
        <w:t>must also be clearly marked in a green box with a white cross on it. The staff</w:t>
      </w:r>
      <w:r w:rsidR="000905A4">
        <w:rPr>
          <w:rFonts w:ascii="Arial" w:hAnsi="Arial" w:cs="Arial"/>
          <w:szCs w:val="24"/>
          <w:lang w:val="en"/>
        </w:rPr>
        <w:t>/volunteers</w:t>
      </w:r>
      <w:r w:rsidRPr="00A960DF">
        <w:rPr>
          <w:rFonts w:ascii="Arial" w:hAnsi="Arial" w:cs="Arial"/>
          <w:szCs w:val="24"/>
          <w:lang w:val="en"/>
        </w:rPr>
        <w:t xml:space="preserve"> should all be made aware of where their nearest first aid box is located; it should be easily accessible for people and the contents should be checked regularly to make sure all items are in stock and in date. </w:t>
      </w:r>
      <w:r w:rsidRPr="00A960DF">
        <w:rPr>
          <w:rFonts w:ascii="Arial" w:hAnsi="Arial" w:cs="Arial"/>
          <w:szCs w:val="24"/>
        </w:rPr>
        <w:t xml:space="preserve">The number and contents of first aid boxes depends upon several factors, e.g. number and distribution of staff, remoteness and the type of work undertaken. First aid boxes </w:t>
      </w:r>
      <w:r w:rsidRPr="000905A4">
        <w:rPr>
          <w:rFonts w:ascii="Arial" w:hAnsi="Arial" w:cs="Arial"/>
          <w:b/>
          <w:szCs w:val="24"/>
        </w:rPr>
        <w:t>must not</w:t>
      </w:r>
      <w:r w:rsidRPr="00A960DF">
        <w:rPr>
          <w:rFonts w:ascii="Arial" w:hAnsi="Arial" w:cs="Arial"/>
          <w:szCs w:val="24"/>
        </w:rPr>
        <w:t xml:space="preserve"> contain tablets, medication or pharmaceutical preparations. First aid </w:t>
      </w:r>
      <w:proofErr w:type="gramStart"/>
      <w:r w:rsidRPr="00A960DF">
        <w:rPr>
          <w:rFonts w:ascii="Arial" w:hAnsi="Arial" w:cs="Arial"/>
          <w:szCs w:val="24"/>
        </w:rPr>
        <w:t>kits,</w:t>
      </w:r>
      <w:proofErr w:type="gramEnd"/>
      <w:r w:rsidRPr="00A960DF">
        <w:rPr>
          <w:rFonts w:ascii="Arial" w:hAnsi="Arial" w:cs="Arial"/>
          <w:szCs w:val="24"/>
        </w:rPr>
        <w:t xml:space="preserve"> should be in easily accessible places, preferably in a clean area or room, and should be protected from dust and damp. </w:t>
      </w:r>
    </w:p>
    <w:p w:rsidR="000905A4" w:rsidRDefault="000905A4" w:rsidP="00A960DF">
      <w:pPr>
        <w:overflowPunct/>
        <w:autoSpaceDE/>
        <w:autoSpaceDN/>
        <w:adjustRightInd/>
        <w:textAlignment w:val="auto"/>
        <w:rPr>
          <w:rFonts w:ascii="Arial" w:hAnsi="Arial" w:cs="Arial"/>
          <w:szCs w:val="24"/>
        </w:rPr>
      </w:pPr>
      <w:bookmarkStart w:id="0" w:name="_GoBack"/>
      <w:bookmarkEnd w:id="0"/>
    </w:p>
    <w:p w:rsidR="00A960DF" w:rsidRDefault="00A960DF" w:rsidP="00A960DF">
      <w:pPr>
        <w:overflowPunct/>
        <w:autoSpaceDE/>
        <w:autoSpaceDN/>
        <w:adjustRightInd/>
        <w:textAlignment w:val="auto"/>
        <w:rPr>
          <w:rFonts w:ascii="Arial" w:hAnsi="Arial" w:cs="Arial"/>
          <w:szCs w:val="24"/>
        </w:rPr>
      </w:pPr>
      <w:r w:rsidRPr="00A960DF">
        <w:rPr>
          <w:rFonts w:ascii="Arial" w:hAnsi="Arial" w:cs="Arial"/>
          <w:szCs w:val="24"/>
        </w:rPr>
        <w:lastRenderedPageBreak/>
        <w:t>First aid boxes will need to be replenished periodically</w:t>
      </w:r>
      <w:r w:rsidR="000905A4">
        <w:rPr>
          <w:rFonts w:ascii="Arial" w:hAnsi="Arial" w:cs="Arial"/>
          <w:szCs w:val="24"/>
        </w:rPr>
        <w:t xml:space="preserve">. A member of staff/volunteer </w:t>
      </w:r>
      <w:r w:rsidRPr="00A960DF">
        <w:rPr>
          <w:rFonts w:ascii="Arial" w:hAnsi="Arial" w:cs="Arial"/>
          <w:szCs w:val="24"/>
        </w:rPr>
        <w:t>should be given responsibility for ensuring that the contents are complete at all times. Staff</w:t>
      </w:r>
      <w:r w:rsidR="000905A4">
        <w:rPr>
          <w:rFonts w:ascii="Arial" w:hAnsi="Arial" w:cs="Arial"/>
          <w:szCs w:val="24"/>
        </w:rPr>
        <w:t>/volunteers</w:t>
      </w:r>
      <w:r w:rsidRPr="00A960DF">
        <w:rPr>
          <w:rFonts w:ascii="Arial" w:hAnsi="Arial" w:cs="Arial"/>
          <w:szCs w:val="24"/>
        </w:rPr>
        <w:t xml:space="preserve"> should be asked to inform the responsible person whenever an item is removed. It is best practise to conduct a recorded monthly inspection of your first aid box.  </w:t>
      </w:r>
    </w:p>
    <w:p w:rsidR="000905A4" w:rsidRPr="00A960DF" w:rsidRDefault="000905A4" w:rsidP="00A960DF">
      <w:pPr>
        <w:overflowPunct/>
        <w:autoSpaceDE/>
        <w:autoSpaceDN/>
        <w:adjustRightInd/>
        <w:textAlignment w:val="auto"/>
        <w:rPr>
          <w:rFonts w:ascii="Arial" w:hAnsi="Arial" w:cs="Arial"/>
          <w:szCs w:val="24"/>
        </w:rPr>
      </w:pPr>
    </w:p>
    <w:p w:rsidR="00A960DF" w:rsidRDefault="00A960DF" w:rsidP="00A960DF">
      <w:pPr>
        <w:overflowPunct/>
        <w:autoSpaceDE/>
        <w:autoSpaceDN/>
        <w:adjustRightInd/>
        <w:textAlignment w:val="auto"/>
        <w:rPr>
          <w:rFonts w:ascii="Arial" w:hAnsi="Arial" w:cs="Arial"/>
          <w:szCs w:val="24"/>
        </w:rPr>
      </w:pPr>
      <w:r w:rsidRPr="00A960DF">
        <w:rPr>
          <w:rFonts w:ascii="Arial" w:hAnsi="Arial" w:cs="Arial"/>
          <w:szCs w:val="24"/>
        </w:rPr>
        <w:t xml:space="preserve">Contents of a first aid kit should be relevant to the risks and needs of the area where the kit is likely to be used. For example, if burns are a possibility, then burn relief products should be part of your first aid measures. </w:t>
      </w:r>
    </w:p>
    <w:p w:rsidR="00A960DF" w:rsidRPr="00A960DF" w:rsidRDefault="00A960DF" w:rsidP="00A960DF">
      <w:pPr>
        <w:overflowPunct/>
        <w:autoSpaceDE/>
        <w:autoSpaceDN/>
        <w:adjustRightInd/>
        <w:textAlignment w:val="auto"/>
        <w:rPr>
          <w:rFonts w:ascii="Arial" w:hAnsi="Arial" w:cs="Arial"/>
          <w:szCs w:val="24"/>
        </w:rPr>
      </w:pPr>
    </w:p>
    <w:p w:rsidR="00A960DF" w:rsidRPr="00A960DF" w:rsidRDefault="00A960DF" w:rsidP="00136EED">
      <w:pPr>
        <w:overflowPunct/>
        <w:autoSpaceDE/>
        <w:autoSpaceDN/>
        <w:adjustRightInd/>
        <w:textAlignment w:val="auto"/>
        <w:rPr>
          <w:rFonts w:ascii="Arial" w:hAnsi="Arial" w:cs="Arial"/>
          <w:b/>
          <w:szCs w:val="24"/>
        </w:rPr>
      </w:pPr>
      <w:r w:rsidRPr="00A960DF">
        <w:rPr>
          <w:rFonts w:ascii="Arial" w:hAnsi="Arial" w:cs="Arial"/>
          <w:b/>
          <w:szCs w:val="24"/>
        </w:rPr>
        <w:t>Contents of First Aid Box</w:t>
      </w:r>
    </w:p>
    <w:p w:rsidR="00A960DF" w:rsidRPr="00A960DF" w:rsidRDefault="00A960DF" w:rsidP="00A960DF">
      <w:pPr>
        <w:overflowPunct/>
        <w:autoSpaceDE/>
        <w:autoSpaceDN/>
        <w:adjustRightInd/>
        <w:textAlignment w:val="auto"/>
        <w:rPr>
          <w:rFonts w:ascii="Arial" w:hAnsi="Arial" w:cs="Arial"/>
          <w:b/>
          <w:szCs w:val="24"/>
        </w:rPr>
      </w:pPr>
    </w:p>
    <w:p w:rsidR="00A960DF" w:rsidRPr="00A960DF" w:rsidRDefault="00A960DF" w:rsidP="00A960DF">
      <w:pPr>
        <w:overflowPunct/>
        <w:autoSpaceDE/>
        <w:autoSpaceDN/>
        <w:adjustRightInd/>
        <w:textAlignment w:val="auto"/>
        <w:rPr>
          <w:rFonts w:ascii="Arial" w:hAnsi="Arial" w:cs="Arial"/>
          <w:color w:val="111111"/>
          <w:szCs w:val="24"/>
        </w:rPr>
      </w:pPr>
      <w:r w:rsidRPr="00A960DF">
        <w:rPr>
          <w:rFonts w:ascii="Arial" w:hAnsi="Arial" w:cs="Arial"/>
          <w:color w:val="111111"/>
          <w:szCs w:val="24"/>
        </w:rPr>
        <w:t xml:space="preserve">The HSE does not specify what should be in the first aid box and the list below is only a </w:t>
      </w:r>
      <w:r w:rsidRPr="00A960DF">
        <w:rPr>
          <w:rFonts w:ascii="Arial" w:hAnsi="Arial" w:cs="Arial"/>
          <w:b/>
          <w:color w:val="111111"/>
          <w:szCs w:val="24"/>
        </w:rPr>
        <w:t>suggested contents list</w:t>
      </w:r>
      <w:r w:rsidRPr="00A960DF">
        <w:rPr>
          <w:rFonts w:ascii="Arial" w:hAnsi="Arial" w:cs="Arial"/>
          <w:color w:val="111111"/>
          <w:szCs w:val="24"/>
        </w:rPr>
        <w:t xml:space="preserve">. </w:t>
      </w:r>
      <w:r w:rsidR="000905A4">
        <w:rPr>
          <w:rFonts w:ascii="Arial" w:hAnsi="Arial" w:cs="Arial"/>
          <w:color w:val="111111"/>
          <w:szCs w:val="24"/>
        </w:rPr>
        <w:t>You</w:t>
      </w:r>
      <w:r w:rsidRPr="00A960DF">
        <w:rPr>
          <w:rFonts w:ascii="Arial" w:hAnsi="Arial" w:cs="Arial"/>
          <w:color w:val="111111"/>
          <w:szCs w:val="24"/>
        </w:rPr>
        <w:t xml:space="preserve"> may wish to refer to British Standard BS 8599 which provides further information on the contents of workplace first-aid kits. The contents should reflect the outcome of the first-aid needs assessment. </w:t>
      </w:r>
    </w:p>
    <w:p w:rsidR="000905A4" w:rsidRDefault="000905A4" w:rsidP="00A960DF">
      <w:pPr>
        <w:overflowPunct/>
        <w:autoSpaceDE/>
        <w:autoSpaceDN/>
        <w:adjustRightInd/>
        <w:textAlignment w:val="auto"/>
        <w:rPr>
          <w:rFonts w:ascii="Arial" w:hAnsi="Arial" w:cs="Arial"/>
          <w:szCs w:val="24"/>
        </w:rPr>
      </w:pPr>
    </w:p>
    <w:p w:rsidR="00A960DF" w:rsidRPr="00A960DF" w:rsidRDefault="00A960DF" w:rsidP="00A960DF">
      <w:pPr>
        <w:overflowPunct/>
        <w:autoSpaceDE/>
        <w:autoSpaceDN/>
        <w:adjustRightInd/>
        <w:textAlignment w:val="auto"/>
        <w:rPr>
          <w:rFonts w:ascii="Arial" w:hAnsi="Arial" w:cs="Arial"/>
          <w:szCs w:val="24"/>
        </w:rPr>
      </w:pPr>
      <w:r w:rsidRPr="00A960DF">
        <w:rPr>
          <w:rFonts w:ascii="Arial" w:hAnsi="Arial" w:cs="Arial"/>
          <w:szCs w:val="24"/>
        </w:rPr>
        <w:t>In most cases first-aid boxes should contain the following items:</w:t>
      </w:r>
    </w:p>
    <w:p w:rsidR="00A960DF" w:rsidRPr="00A960DF" w:rsidRDefault="00A960DF" w:rsidP="00A960DF">
      <w:pPr>
        <w:overflowPunct/>
        <w:autoSpaceDE/>
        <w:autoSpaceDN/>
        <w:adjustRightInd/>
        <w:textAlignment w:val="auto"/>
        <w:rPr>
          <w:rFonts w:ascii="Arial" w:hAnsi="Arial" w:cs="Arial"/>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4"/>
        <w:gridCol w:w="704"/>
      </w:tblGrid>
      <w:tr w:rsidR="00A960DF" w:rsidRPr="00A960DF" w:rsidTr="000905A4">
        <w:tc>
          <w:tcPr>
            <w:tcW w:w="8363" w:type="dxa"/>
            <w:shd w:val="clear" w:color="auto" w:fill="D9D9D9"/>
          </w:tcPr>
          <w:p w:rsidR="00A960DF" w:rsidRPr="00A960DF" w:rsidRDefault="00A960DF" w:rsidP="00A960DF">
            <w:pPr>
              <w:rPr>
                <w:rFonts w:ascii="Arial" w:hAnsi="Arial" w:cs="Arial"/>
                <w:b/>
                <w:szCs w:val="24"/>
              </w:rPr>
            </w:pPr>
          </w:p>
        </w:tc>
        <w:tc>
          <w:tcPr>
            <w:tcW w:w="709" w:type="dxa"/>
            <w:shd w:val="clear" w:color="auto" w:fill="D9D9D9"/>
          </w:tcPr>
          <w:p w:rsidR="00A960DF" w:rsidRPr="00A960DF" w:rsidRDefault="00A960DF" w:rsidP="00A960DF">
            <w:pPr>
              <w:rPr>
                <w:rFonts w:ascii="Arial" w:hAnsi="Arial" w:cs="Arial"/>
                <w:b/>
                <w:szCs w:val="24"/>
              </w:rPr>
            </w:pPr>
            <w:proofErr w:type="spellStart"/>
            <w:r w:rsidRPr="00A960DF">
              <w:rPr>
                <w:rFonts w:ascii="Arial" w:hAnsi="Arial" w:cs="Arial"/>
                <w:b/>
                <w:szCs w:val="24"/>
              </w:rPr>
              <w:t>Qty</w:t>
            </w:r>
            <w:proofErr w:type="spellEnd"/>
          </w:p>
        </w:tc>
      </w:tr>
      <w:tr w:rsidR="00A960DF" w:rsidRPr="00A960DF" w:rsidTr="000905A4">
        <w:tc>
          <w:tcPr>
            <w:tcW w:w="8363"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Guidance card or leaflet;</w:t>
            </w:r>
          </w:p>
        </w:tc>
        <w:tc>
          <w:tcPr>
            <w:tcW w:w="709"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1</w:t>
            </w:r>
          </w:p>
        </w:tc>
      </w:tr>
      <w:tr w:rsidR="00A960DF" w:rsidRPr="00A960DF" w:rsidTr="000905A4">
        <w:tc>
          <w:tcPr>
            <w:tcW w:w="8363"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 xml:space="preserve">Individually wrapped sterile adhesive dressings (assorted sizes) </w:t>
            </w:r>
          </w:p>
        </w:tc>
        <w:tc>
          <w:tcPr>
            <w:tcW w:w="709"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20</w:t>
            </w:r>
          </w:p>
        </w:tc>
      </w:tr>
      <w:tr w:rsidR="00A960DF" w:rsidRPr="00A960DF" w:rsidTr="000905A4">
        <w:tc>
          <w:tcPr>
            <w:tcW w:w="8363"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Sterile eye pads, with attachment</w:t>
            </w:r>
          </w:p>
        </w:tc>
        <w:tc>
          <w:tcPr>
            <w:tcW w:w="709"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2</w:t>
            </w:r>
          </w:p>
        </w:tc>
      </w:tr>
      <w:tr w:rsidR="00A960DF" w:rsidRPr="00A960DF" w:rsidTr="000905A4">
        <w:tc>
          <w:tcPr>
            <w:tcW w:w="8363"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Individually wrapped triangular bandages</w:t>
            </w:r>
          </w:p>
        </w:tc>
        <w:tc>
          <w:tcPr>
            <w:tcW w:w="709"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6</w:t>
            </w:r>
          </w:p>
        </w:tc>
      </w:tr>
      <w:tr w:rsidR="00A960DF" w:rsidRPr="00A960DF" w:rsidTr="000905A4">
        <w:tc>
          <w:tcPr>
            <w:tcW w:w="8363"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Safety pins</w:t>
            </w:r>
          </w:p>
        </w:tc>
        <w:tc>
          <w:tcPr>
            <w:tcW w:w="709"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6</w:t>
            </w:r>
          </w:p>
        </w:tc>
      </w:tr>
      <w:tr w:rsidR="00A960DF" w:rsidRPr="00A960DF" w:rsidTr="000905A4">
        <w:tc>
          <w:tcPr>
            <w:tcW w:w="8363"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Medium sized individually wrapped sterile wound dressings (</w:t>
            </w:r>
            <w:proofErr w:type="spellStart"/>
            <w:r w:rsidRPr="00A960DF">
              <w:rPr>
                <w:rFonts w:ascii="Arial" w:hAnsi="Arial" w:cs="Arial"/>
                <w:szCs w:val="24"/>
              </w:rPr>
              <w:t>approx</w:t>
            </w:r>
            <w:proofErr w:type="spellEnd"/>
            <w:r w:rsidRPr="00A960DF">
              <w:rPr>
                <w:rFonts w:ascii="Arial" w:hAnsi="Arial" w:cs="Arial"/>
                <w:szCs w:val="24"/>
              </w:rPr>
              <w:t xml:space="preserve"> 10cm x 8 cm)</w:t>
            </w:r>
          </w:p>
        </w:tc>
        <w:tc>
          <w:tcPr>
            <w:tcW w:w="709"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6</w:t>
            </w:r>
          </w:p>
        </w:tc>
      </w:tr>
      <w:tr w:rsidR="00A960DF" w:rsidRPr="00A960DF" w:rsidTr="000905A4">
        <w:tc>
          <w:tcPr>
            <w:tcW w:w="8363"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Large sterile individually wrapped wound dressings (</w:t>
            </w:r>
            <w:proofErr w:type="spellStart"/>
            <w:r w:rsidRPr="00A960DF">
              <w:rPr>
                <w:rFonts w:ascii="Arial" w:hAnsi="Arial" w:cs="Arial"/>
                <w:szCs w:val="24"/>
              </w:rPr>
              <w:t>approx</w:t>
            </w:r>
            <w:proofErr w:type="spellEnd"/>
            <w:r w:rsidRPr="00A960DF">
              <w:rPr>
                <w:rFonts w:ascii="Arial" w:hAnsi="Arial" w:cs="Arial"/>
                <w:szCs w:val="24"/>
              </w:rPr>
              <w:t xml:space="preserve"> 13cm x 9cm)</w:t>
            </w:r>
          </w:p>
        </w:tc>
        <w:tc>
          <w:tcPr>
            <w:tcW w:w="709"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2</w:t>
            </w:r>
          </w:p>
        </w:tc>
      </w:tr>
      <w:tr w:rsidR="00A960DF" w:rsidRPr="00A960DF" w:rsidTr="000905A4">
        <w:tc>
          <w:tcPr>
            <w:tcW w:w="8363"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Extra-large sterile individually wrapped wound dressings (</w:t>
            </w:r>
            <w:proofErr w:type="spellStart"/>
            <w:r w:rsidRPr="00A960DF">
              <w:rPr>
                <w:rFonts w:ascii="Arial" w:hAnsi="Arial" w:cs="Arial"/>
                <w:szCs w:val="24"/>
              </w:rPr>
              <w:t>approx</w:t>
            </w:r>
            <w:proofErr w:type="spellEnd"/>
            <w:r w:rsidRPr="00A960DF">
              <w:rPr>
                <w:rFonts w:ascii="Arial" w:hAnsi="Arial" w:cs="Arial"/>
                <w:szCs w:val="24"/>
              </w:rPr>
              <w:t xml:space="preserve"> 28cm x 17.5cm)</w:t>
            </w:r>
          </w:p>
        </w:tc>
        <w:tc>
          <w:tcPr>
            <w:tcW w:w="709" w:type="dxa"/>
            <w:shd w:val="clear" w:color="auto" w:fill="auto"/>
          </w:tcPr>
          <w:p w:rsidR="00A960DF" w:rsidRPr="00A960DF" w:rsidRDefault="00A960DF" w:rsidP="00A960DF">
            <w:pPr>
              <w:rPr>
                <w:rFonts w:ascii="Arial" w:hAnsi="Arial" w:cs="Arial"/>
                <w:szCs w:val="24"/>
              </w:rPr>
            </w:pPr>
            <w:r w:rsidRPr="00A960DF">
              <w:rPr>
                <w:rFonts w:ascii="Arial" w:hAnsi="Arial" w:cs="Arial"/>
                <w:szCs w:val="24"/>
              </w:rPr>
              <w:t>3</w:t>
            </w:r>
          </w:p>
        </w:tc>
      </w:tr>
      <w:tr w:rsidR="00A960DF" w:rsidRPr="00A960DF" w:rsidTr="000905A4">
        <w:tc>
          <w:tcPr>
            <w:tcW w:w="8363" w:type="dxa"/>
            <w:shd w:val="clear" w:color="auto" w:fill="auto"/>
          </w:tcPr>
          <w:p w:rsidR="00A960DF" w:rsidRPr="00A960DF" w:rsidRDefault="00A960DF" w:rsidP="00A960DF">
            <w:pPr>
              <w:ind w:right="-766"/>
              <w:rPr>
                <w:rFonts w:ascii="Arial" w:hAnsi="Arial" w:cs="Arial"/>
                <w:szCs w:val="24"/>
              </w:rPr>
            </w:pPr>
            <w:r w:rsidRPr="00A960DF">
              <w:rPr>
                <w:rFonts w:ascii="Arial" w:hAnsi="Arial" w:cs="Arial"/>
                <w:szCs w:val="24"/>
              </w:rPr>
              <w:t>Recommended: Disposable gloves and disposable mouth-to-mouth resuscitation masks</w:t>
            </w:r>
          </w:p>
        </w:tc>
        <w:tc>
          <w:tcPr>
            <w:tcW w:w="709" w:type="dxa"/>
            <w:shd w:val="clear" w:color="auto" w:fill="auto"/>
          </w:tcPr>
          <w:p w:rsidR="00A960DF" w:rsidRPr="00A960DF" w:rsidRDefault="00A960DF" w:rsidP="00A960DF">
            <w:pPr>
              <w:rPr>
                <w:rFonts w:ascii="Arial" w:hAnsi="Arial" w:cs="Arial"/>
                <w:szCs w:val="24"/>
              </w:rPr>
            </w:pPr>
          </w:p>
        </w:tc>
      </w:tr>
    </w:tbl>
    <w:p w:rsidR="00A960DF" w:rsidRPr="00A960DF" w:rsidRDefault="00A960DF" w:rsidP="00A960DF">
      <w:pPr>
        <w:ind w:left="360" w:right="-766"/>
        <w:rPr>
          <w:rFonts w:ascii="Arial" w:hAnsi="Arial" w:cs="Arial"/>
          <w:szCs w:val="24"/>
        </w:rPr>
      </w:pPr>
    </w:p>
    <w:p w:rsidR="00A960DF" w:rsidRPr="00A960DF" w:rsidRDefault="00A960DF" w:rsidP="00A960DF">
      <w:pPr>
        <w:ind w:right="-766"/>
        <w:rPr>
          <w:rFonts w:ascii="Arial" w:hAnsi="Arial" w:cs="Arial"/>
          <w:szCs w:val="24"/>
        </w:rPr>
      </w:pPr>
      <w:r w:rsidRPr="00A960DF">
        <w:rPr>
          <w:rFonts w:ascii="Arial" w:hAnsi="Arial" w:cs="Arial"/>
          <w:b/>
          <w:bCs/>
          <w:szCs w:val="24"/>
        </w:rPr>
        <w:t xml:space="preserve">Travelling first aid kits </w:t>
      </w:r>
    </w:p>
    <w:p w:rsidR="00A960DF" w:rsidRPr="00A960DF" w:rsidRDefault="00A960DF" w:rsidP="00A960DF">
      <w:pPr>
        <w:overflowPunct/>
        <w:autoSpaceDE/>
        <w:autoSpaceDN/>
        <w:adjustRightInd/>
        <w:textAlignment w:val="auto"/>
        <w:rPr>
          <w:rFonts w:ascii="Arial" w:hAnsi="Arial" w:cs="Arial"/>
          <w:szCs w:val="24"/>
        </w:rPr>
      </w:pPr>
      <w:r w:rsidRPr="00A960DF">
        <w:rPr>
          <w:rFonts w:ascii="Arial" w:hAnsi="Arial" w:cs="Arial"/>
          <w:szCs w:val="24"/>
        </w:rPr>
        <w:t>Where staff</w:t>
      </w:r>
      <w:r w:rsidR="000905A4">
        <w:rPr>
          <w:rFonts w:ascii="Arial" w:hAnsi="Arial" w:cs="Arial"/>
          <w:szCs w:val="24"/>
        </w:rPr>
        <w:t>/volunteers</w:t>
      </w:r>
      <w:r w:rsidRPr="00A960DF">
        <w:rPr>
          <w:rFonts w:ascii="Arial" w:hAnsi="Arial" w:cs="Arial"/>
          <w:szCs w:val="24"/>
        </w:rPr>
        <w:t xml:space="preserve"> work away from the normal workplace, travelling kit may need to be provided. In some instances this may also apply to those who routinely use their own or hired transport for work activities.</w:t>
      </w:r>
    </w:p>
    <w:p w:rsidR="00DA5867" w:rsidRPr="00A960DF" w:rsidRDefault="00DA5867" w:rsidP="00A960DF">
      <w:pPr>
        <w:rPr>
          <w:szCs w:val="24"/>
        </w:rPr>
      </w:pPr>
    </w:p>
    <w:sectPr w:rsidR="00DA5867" w:rsidRPr="00A960DF">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A4" w:rsidRDefault="000905A4" w:rsidP="000905A4">
      <w:r>
        <w:separator/>
      </w:r>
    </w:p>
  </w:endnote>
  <w:endnote w:type="continuationSeparator" w:id="0">
    <w:p w:rsidR="000905A4" w:rsidRDefault="000905A4" w:rsidP="0009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A4" w:rsidRDefault="00BE1888">
    <w:pPr>
      <w:pStyle w:val="Footer"/>
    </w:pPr>
    <w:r w:rsidRPr="009A0EFE">
      <w:rPr>
        <w:rFonts w:ascii="Arial" w:hAnsi="Arial" w:cs="Arial"/>
        <w:sz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A4" w:rsidRDefault="000905A4" w:rsidP="000905A4">
      <w:r>
        <w:separator/>
      </w:r>
    </w:p>
  </w:footnote>
  <w:footnote w:type="continuationSeparator" w:id="0">
    <w:p w:rsidR="000905A4" w:rsidRDefault="000905A4" w:rsidP="00090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10709"/>
      <w:docPartObj>
        <w:docPartGallery w:val="Watermarks"/>
        <w:docPartUnique/>
      </w:docPartObj>
    </w:sdtPr>
    <w:sdtEndPr/>
    <w:sdtContent>
      <w:p w:rsidR="000905A4" w:rsidRDefault="00BE188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E8E"/>
    <w:multiLevelType w:val="multilevel"/>
    <w:tmpl w:val="F6BC120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893382"/>
    <w:multiLevelType w:val="multilevel"/>
    <w:tmpl w:val="A3C6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E94E7B"/>
    <w:multiLevelType w:val="multilevel"/>
    <w:tmpl w:val="23A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DF"/>
    <w:rsid w:val="000905A4"/>
    <w:rsid w:val="00136EED"/>
    <w:rsid w:val="00A960DF"/>
    <w:rsid w:val="00BE1888"/>
    <w:rsid w:val="00DA5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DF"/>
    <w:pPr>
      <w:overflowPunct w:val="0"/>
      <w:autoSpaceDE w:val="0"/>
      <w:autoSpaceDN w:val="0"/>
      <w:adjustRightInd w:val="0"/>
      <w:textAlignment w:val="baseline"/>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5A4"/>
    <w:pPr>
      <w:tabs>
        <w:tab w:val="center" w:pos="4513"/>
        <w:tab w:val="right" w:pos="9026"/>
      </w:tabs>
    </w:pPr>
  </w:style>
  <w:style w:type="character" w:customStyle="1" w:styleId="HeaderChar">
    <w:name w:val="Header Char"/>
    <w:basedOn w:val="DefaultParagraphFont"/>
    <w:link w:val="Header"/>
    <w:uiPriority w:val="99"/>
    <w:rsid w:val="000905A4"/>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905A4"/>
    <w:pPr>
      <w:tabs>
        <w:tab w:val="center" w:pos="4513"/>
        <w:tab w:val="right" w:pos="9026"/>
      </w:tabs>
    </w:pPr>
  </w:style>
  <w:style w:type="character" w:customStyle="1" w:styleId="FooterChar">
    <w:name w:val="Footer Char"/>
    <w:basedOn w:val="DefaultParagraphFont"/>
    <w:link w:val="Footer"/>
    <w:uiPriority w:val="99"/>
    <w:rsid w:val="000905A4"/>
    <w:rPr>
      <w:rFonts w:ascii="Times New Roman" w:eastAsia="Times New Roman" w:hAnsi="Times New Roman"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DF"/>
    <w:pPr>
      <w:overflowPunct w:val="0"/>
      <w:autoSpaceDE w:val="0"/>
      <w:autoSpaceDN w:val="0"/>
      <w:adjustRightInd w:val="0"/>
      <w:textAlignment w:val="baseline"/>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5A4"/>
    <w:pPr>
      <w:tabs>
        <w:tab w:val="center" w:pos="4513"/>
        <w:tab w:val="right" w:pos="9026"/>
      </w:tabs>
    </w:pPr>
  </w:style>
  <w:style w:type="character" w:customStyle="1" w:styleId="HeaderChar">
    <w:name w:val="Header Char"/>
    <w:basedOn w:val="DefaultParagraphFont"/>
    <w:link w:val="Header"/>
    <w:uiPriority w:val="99"/>
    <w:rsid w:val="000905A4"/>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905A4"/>
    <w:pPr>
      <w:tabs>
        <w:tab w:val="center" w:pos="4513"/>
        <w:tab w:val="right" w:pos="9026"/>
      </w:tabs>
    </w:pPr>
  </w:style>
  <w:style w:type="character" w:customStyle="1" w:styleId="FooterChar">
    <w:name w:val="Footer Char"/>
    <w:basedOn w:val="DefaultParagraphFont"/>
    <w:link w:val="Footer"/>
    <w:uiPriority w:val="99"/>
    <w:rsid w:val="000905A4"/>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2016-11-23T17:05:00Z</dcterms:created>
  <dcterms:modified xsi:type="dcterms:W3CDTF">2017-01-31T09:50:00Z</dcterms:modified>
</cp:coreProperties>
</file>